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405" w:rsidRDefault="00993419">
      <w:pPr>
        <w:jc w:val="center"/>
        <w:rPr>
          <w:rFonts w:ascii="Times New Roman" w:eastAsia="Verdana" w:hAnsi="Times New Roman"/>
          <w:b/>
          <w:szCs w:val="24"/>
        </w:rPr>
      </w:pPr>
      <w:r>
        <w:rPr>
          <w:rFonts w:ascii="Times New Roman" w:eastAsia="Verdana" w:hAnsi="Times New Roman"/>
          <w:b/>
          <w:szCs w:val="24"/>
        </w:rPr>
        <w:t>ACTA DE CONSTITUCIÓN</w:t>
      </w:r>
    </w:p>
    <w:p w:rsidR="00586405" w:rsidRDefault="00586405">
      <w:pPr>
        <w:jc w:val="both"/>
        <w:rPr>
          <w:rFonts w:ascii="Times New Roman" w:eastAsia="Verdana" w:hAnsi="Times New Roman"/>
          <w:b/>
          <w:szCs w:val="24"/>
        </w:rPr>
      </w:pPr>
    </w:p>
    <w:p w:rsidR="00586405" w:rsidRDefault="00993419">
      <w:pPr>
        <w:jc w:val="both"/>
        <w:rPr>
          <w:rFonts w:ascii="Times New Roman" w:eastAsia="Verdana" w:hAnsi="Times New Roman"/>
          <w:i w:val="0"/>
          <w:szCs w:val="24"/>
        </w:rPr>
      </w:pPr>
      <w:r>
        <w:rPr>
          <w:rFonts w:ascii="Times New Roman" w:eastAsia="Verdana" w:hAnsi="Times New Roman"/>
          <w:i w:val="0"/>
          <w:szCs w:val="24"/>
        </w:rPr>
        <w:t>CONSTITUCIÓN DE LA SOCIEDAD POR ACCIONES SIMPLIFICADA</w:t>
      </w:r>
    </w:p>
    <w:p w:rsidR="00586405" w:rsidRDefault="00586405">
      <w:pPr>
        <w:jc w:val="both"/>
        <w:rPr>
          <w:rFonts w:ascii="Times New Roman" w:eastAsia="Verdana" w:hAnsi="Times New Roman"/>
          <w:szCs w:val="24"/>
        </w:rPr>
      </w:pPr>
    </w:p>
    <w:p w:rsidR="00586405" w:rsidRDefault="00D64AB2">
      <w:pPr>
        <w:jc w:val="both"/>
        <w:rPr>
          <w:rFonts w:ascii="Times New Roman" w:eastAsia="Verdana" w:hAnsi="Times New Roman"/>
          <w:i w:val="0"/>
          <w:szCs w:val="24"/>
        </w:rPr>
      </w:pPr>
      <w:r>
        <w:rPr>
          <w:rFonts w:ascii="Times New Roman" w:eastAsia="Verdana" w:hAnsi="Times New Roman"/>
          <w:i w:val="0"/>
          <w:szCs w:val="24"/>
        </w:rPr>
        <w:t>En Barranquilla el</w:t>
      </w:r>
      <w:r w:rsidR="005B49AA">
        <w:rPr>
          <w:rFonts w:ascii="Times New Roman" w:eastAsia="Verdana" w:hAnsi="Times New Roman"/>
          <w:i w:val="0"/>
          <w:szCs w:val="24"/>
        </w:rPr>
        <w:t xml:space="preserve"> día 25   del mes </w:t>
      </w:r>
      <w:r w:rsidR="00E0015D">
        <w:rPr>
          <w:rFonts w:ascii="Times New Roman" w:eastAsia="Verdana" w:hAnsi="Times New Roman"/>
          <w:i w:val="0"/>
          <w:szCs w:val="24"/>
        </w:rPr>
        <w:t>septiembre</w:t>
      </w:r>
      <w:r w:rsidR="005B49AA">
        <w:rPr>
          <w:rFonts w:ascii="Times New Roman" w:eastAsia="Verdana" w:hAnsi="Times New Roman"/>
          <w:i w:val="0"/>
          <w:szCs w:val="24"/>
        </w:rPr>
        <w:t xml:space="preserve"> de 2023 se </w:t>
      </w:r>
      <w:r>
        <w:rPr>
          <w:rFonts w:ascii="Times New Roman" w:eastAsia="Verdana" w:hAnsi="Times New Roman"/>
          <w:i w:val="0"/>
          <w:szCs w:val="24"/>
        </w:rPr>
        <w:t>reúne DIANA</w:t>
      </w:r>
      <w:r w:rsidR="005B49AA">
        <w:rPr>
          <w:rFonts w:ascii="Times New Roman" w:hAnsi="Times New Roman"/>
          <w:b/>
          <w:i w:val="0"/>
          <w:szCs w:val="24"/>
        </w:rPr>
        <w:t xml:space="preserve"> CAROLINA MEJIA </w:t>
      </w:r>
      <w:r w:rsidR="00E0015D">
        <w:rPr>
          <w:rFonts w:ascii="Times New Roman" w:hAnsi="Times New Roman"/>
          <w:b/>
          <w:i w:val="0"/>
          <w:szCs w:val="24"/>
        </w:rPr>
        <w:t xml:space="preserve">BOLAÑO, </w:t>
      </w:r>
      <w:r w:rsidR="00E0015D">
        <w:rPr>
          <w:rFonts w:ascii="Times New Roman" w:eastAsia="Verdana" w:hAnsi="Times New Roman"/>
          <w:i w:val="0"/>
          <w:szCs w:val="24"/>
        </w:rPr>
        <w:t>C.C.</w:t>
      </w:r>
      <w:r w:rsidR="00993419">
        <w:rPr>
          <w:rFonts w:ascii="Times New Roman" w:eastAsia="Verdana" w:hAnsi="Times New Roman"/>
          <w:i w:val="0"/>
          <w:szCs w:val="24"/>
        </w:rPr>
        <w:t xml:space="preserve"> </w:t>
      </w:r>
      <w:r w:rsidR="00E0015D">
        <w:rPr>
          <w:rFonts w:ascii="Times New Roman" w:hAnsi="Times New Roman"/>
          <w:i w:val="0"/>
          <w:szCs w:val="24"/>
        </w:rPr>
        <w:t>1.047.342.557 expedida</w:t>
      </w:r>
      <w:r w:rsidR="005B49AA">
        <w:rPr>
          <w:rFonts w:ascii="Times New Roman" w:hAnsi="Times New Roman"/>
          <w:i w:val="0"/>
          <w:szCs w:val="24"/>
        </w:rPr>
        <w:t xml:space="preserve"> en Santo </w:t>
      </w:r>
      <w:r w:rsidR="00E0015D">
        <w:rPr>
          <w:rFonts w:ascii="Times New Roman" w:hAnsi="Times New Roman"/>
          <w:i w:val="0"/>
          <w:szCs w:val="24"/>
        </w:rPr>
        <w:t xml:space="preserve">Tomas </w:t>
      </w:r>
      <w:r w:rsidR="00E0015D">
        <w:rPr>
          <w:rFonts w:ascii="Times New Roman" w:eastAsia="Verdana" w:hAnsi="Times New Roman"/>
          <w:i w:val="0"/>
          <w:szCs w:val="24"/>
        </w:rPr>
        <w:t>domiciliado</w:t>
      </w:r>
      <w:r w:rsidR="005B49AA">
        <w:rPr>
          <w:rFonts w:ascii="Times New Roman" w:eastAsia="Verdana" w:hAnsi="Times New Roman"/>
          <w:i w:val="0"/>
          <w:szCs w:val="24"/>
        </w:rPr>
        <w:t xml:space="preserve"> en la ciudad de </w:t>
      </w:r>
      <w:r w:rsidR="00E0015D">
        <w:rPr>
          <w:rFonts w:ascii="Times New Roman" w:eastAsia="Verdana" w:hAnsi="Times New Roman"/>
          <w:i w:val="0"/>
          <w:szCs w:val="24"/>
        </w:rPr>
        <w:t>Barranquilla con</w:t>
      </w:r>
      <w:r w:rsidR="00993419">
        <w:rPr>
          <w:rFonts w:ascii="Times New Roman" w:eastAsia="Verdana" w:hAnsi="Times New Roman"/>
          <w:i w:val="0"/>
          <w:szCs w:val="24"/>
        </w:rPr>
        <w:t xml:space="preserve"> el fin de constituir la empresa</w:t>
      </w:r>
      <w:r>
        <w:rPr>
          <w:rFonts w:ascii="Times New Roman" w:eastAsia="Verdana" w:hAnsi="Times New Roman"/>
          <w:b/>
          <w:i w:val="0"/>
          <w:szCs w:val="24"/>
        </w:rPr>
        <w:t xml:space="preserve"> MAGALENHA BOUTIQUE</w:t>
      </w:r>
      <w:r w:rsidR="00993419">
        <w:rPr>
          <w:rFonts w:ascii="Times New Roman" w:eastAsia="Verdana" w:hAnsi="Times New Roman"/>
          <w:b/>
          <w:i w:val="0"/>
          <w:szCs w:val="24"/>
        </w:rPr>
        <w:t xml:space="preserve"> S.A.S. </w:t>
      </w:r>
      <w:r w:rsidR="00993419">
        <w:rPr>
          <w:rFonts w:ascii="Times New Roman" w:eastAsia="Verdana" w:hAnsi="Times New Roman"/>
          <w:i w:val="0"/>
          <w:szCs w:val="24"/>
        </w:rPr>
        <w:t>De conformidad con la ley 1258 del 5 de diciembre de 2.008.</w:t>
      </w:r>
    </w:p>
    <w:p w:rsidR="00586405" w:rsidRDefault="00586405">
      <w:pPr>
        <w:tabs>
          <w:tab w:val="center" w:pos="4680"/>
        </w:tabs>
        <w:spacing w:line="276" w:lineRule="auto"/>
        <w:jc w:val="both"/>
        <w:rPr>
          <w:rFonts w:ascii="Times New Roman" w:hAnsi="Times New Roman"/>
          <w:b/>
          <w:i w:val="0"/>
          <w:szCs w:val="24"/>
          <w:lang w:val="es-CO"/>
        </w:rPr>
      </w:pP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I</w:t>
      </w: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NOMBRE, NACIONALIDAD, DOMICILIO, OBJETO. Y DURACION DE LA SOCIEDAD.</w:t>
      </w:r>
    </w:p>
    <w:p w:rsidR="00586405" w:rsidRDefault="00586405">
      <w:pPr>
        <w:tabs>
          <w:tab w:val="center" w:pos="4680"/>
        </w:tabs>
        <w:spacing w:line="276" w:lineRule="auto"/>
        <w:jc w:val="both"/>
        <w:rPr>
          <w:rFonts w:ascii="Times New Roman" w:hAnsi="Times New Roman"/>
          <w:b/>
          <w:i w:val="0"/>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ARTÍCULO 1:</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NATURALEZA Y DENOMINACION</w:t>
      </w:r>
      <w:r>
        <w:rPr>
          <w:rStyle w:val="InitialStyle"/>
          <w:rFonts w:ascii="Times New Roman" w:hAnsi="Times New Roman"/>
          <w:i w:val="0"/>
          <w:iCs/>
          <w:spacing w:val="-3"/>
          <w:szCs w:val="24"/>
          <w:lang w:val="es-CO"/>
        </w:rPr>
        <w:t xml:space="preserve">: La sociedad tendrá el carácter de comercial Simplificada, será de capital, de nacionalidad </w:t>
      </w:r>
      <w:r w:rsidR="00E0015D">
        <w:rPr>
          <w:rStyle w:val="InitialStyle"/>
          <w:rFonts w:ascii="Times New Roman" w:hAnsi="Times New Roman"/>
          <w:i w:val="0"/>
          <w:iCs/>
          <w:spacing w:val="-3"/>
          <w:szCs w:val="24"/>
          <w:lang w:val="es-CO"/>
        </w:rPr>
        <w:t>colombiana</w:t>
      </w:r>
      <w:r>
        <w:rPr>
          <w:rStyle w:val="InitialStyle"/>
          <w:rFonts w:ascii="Times New Roman" w:hAnsi="Times New Roman"/>
          <w:i w:val="0"/>
          <w:iCs/>
          <w:spacing w:val="-3"/>
          <w:szCs w:val="24"/>
          <w:lang w:val="es-CO"/>
        </w:rPr>
        <w:t xml:space="preserve"> y girará bajo la </w:t>
      </w:r>
      <w:r w:rsidR="009C0896">
        <w:rPr>
          <w:rStyle w:val="InitialStyle"/>
          <w:rFonts w:ascii="Times New Roman" w:hAnsi="Times New Roman"/>
          <w:i w:val="0"/>
          <w:iCs/>
          <w:spacing w:val="-3"/>
          <w:szCs w:val="24"/>
          <w:lang w:val="es-CO"/>
        </w:rPr>
        <w:t xml:space="preserve">razón </w:t>
      </w:r>
      <w:r w:rsidR="00E0015D">
        <w:rPr>
          <w:rStyle w:val="InitialStyle"/>
          <w:rFonts w:ascii="Times New Roman" w:hAnsi="Times New Roman"/>
          <w:i w:val="0"/>
          <w:iCs/>
          <w:spacing w:val="-3"/>
          <w:szCs w:val="24"/>
          <w:lang w:val="es-CO"/>
        </w:rPr>
        <w:t>social y</w:t>
      </w:r>
      <w:r>
        <w:rPr>
          <w:rStyle w:val="estilo1"/>
          <w:rFonts w:ascii="Times New Roman" w:hAnsi="Times New Roman"/>
          <w:i w:val="0"/>
          <w:szCs w:val="24"/>
        </w:rPr>
        <w:t xml:space="preserve"> </w:t>
      </w:r>
      <w:r w:rsidR="00D64AB2">
        <w:rPr>
          <w:rFonts w:ascii="Times New Roman" w:eastAsia="Verdana" w:hAnsi="Times New Roman"/>
          <w:b/>
          <w:i w:val="0"/>
          <w:szCs w:val="24"/>
        </w:rPr>
        <w:t>MAGALENHA BOUTIQUE S.A.S</w:t>
      </w:r>
      <w:r w:rsidR="00D64AB2">
        <w:rPr>
          <w:rStyle w:val="estilo1"/>
          <w:rFonts w:ascii="Times New Roman" w:hAnsi="Times New Roman"/>
          <w:i w:val="0"/>
          <w:szCs w:val="24"/>
        </w:rPr>
        <w:t xml:space="preserve"> </w:t>
      </w:r>
      <w:r>
        <w:rPr>
          <w:rStyle w:val="estilo1"/>
          <w:rFonts w:ascii="Times New Roman" w:hAnsi="Times New Roman"/>
          <w:i w:val="0"/>
          <w:szCs w:val="24"/>
        </w:rPr>
        <w:t xml:space="preserve">su </w:t>
      </w:r>
      <w:r w:rsidR="009C0896">
        <w:rPr>
          <w:rStyle w:val="estilo1"/>
          <w:rFonts w:ascii="Times New Roman" w:hAnsi="Times New Roman"/>
          <w:i w:val="0"/>
          <w:szCs w:val="24"/>
        </w:rPr>
        <w:t>sigla</w:t>
      </w:r>
      <w:r w:rsidR="009C0896">
        <w:rPr>
          <w:rStyle w:val="estilo1"/>
          <w:rFonts w:ascii="Times New Roman" w:hAnsi="Times New Roman"/>
          <w:b/>
          <w:i w:val="0"/>
          <w:szCs w:val="24"/>
        </w:rPr>
        <w:t xml:space="preserve"> MAGALENHA</w:t>
      </w:r>
      <w:r w:rsidR="00D64AB2">
        <w:rPr>
          <w:rFonts w:ascii="Times New Roman" w:eastAsia="Verdana" w:hAnsi="Times New Roman"/>
          <w:b/>
          <w:i w:val="0"/>
          <w:szCs w:val="24"/>
        </w:rPr>
        <w:t xml:space="preserve"> BOUTIQUE S.A.S</w:t>
      </w:r>
      <w:r w:rsidR="00D64AB2">
        <w:rPr>
          <w:rStyle w:val="InitialStyle"/>
          <w:rFonts w:ascii="Times New Roman" w:hAnsi="Times New Roman"/>
          <w:i w:val="0"/>
          <w:iCs/>
          <w:spacing w:val="-3"/>
          <w:szCs w:val="24"/>
          <w:lang w:val="es-CO"/>
        </w:rPr>
        <w:t xml:space="preserve"> </w:t>
      </w:r>
      <w:r>
        <w:rPr>
          <w:rStyle w:val="InitialStyle"/>
          <w:rFonts w:ascii="Times New Roman" w:hAnsi="Times New Roman"/>
          <w:i w:val="0"/>
          <w:iCs/>
          <w:spacing w:val="-3"/>
          <w:szCs w:val="24"/>
          <w:lang w:val="es-CO"/>
        </w:rPr>
        <w:t xml:space="preserve">y con esta desarrollará todos los actos propios del objeto social.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ARTÍCULO  2:</w:t>
      </w:r>
      <w:r>
        <w:rPr>
          <w:rStyle w:val="InitialStyle"/>
          <w:rFonts w:ascii="Times New Roman" w:hAnsi="Times New Roman"/>
          <w:i w:val="0"/>
          <w:iCs/>
          <w:spacing w:val="-3"/>
          <w:szCs w:val="24"/>
          <w:lang w:val="es-CO"/>
        </w:rPr>
        <w:t xml:space="preserve"> DOMICILIO: El domicilio principal de la sociedad es la ciudad de </w:t>
      </w:r>
      <w:r w:rsidR="009C0896">
        <w:rPr>
          <w:rStyle w:val="InitialStyle"/>
          <w:rFonts w:ascii="Times New Roman" w:hAnsi="Times New Roman"/>
          <w:b/>
          <w:i w:val="0"/>
          <w:iCs/>
          <w:spacing w:val="-3"/>
          <w:szCs w:val="24"/>
          <w:lang w:val="es-CO"/>
        </w:rPr>
        <w:t>BARRANQUILLA,</w:t>
      </w:r>
      <w:r>
        <w:rPr>
          <w:rStyle w:val="estilo1"/>
          <w:rFonts w:ascii="Times New Roman" w:hAnsi="Times New Roman"/>
          <w:b/>
          <w:i w:val="0"/>
          <w:szCs w:val="24"/>
        </w:rPr>
        <w:t xml:space="preserve"> </w:t>
      </w:r>
      <w:r>
        <w:rPr>
          <w:rStyle w:val="InitialStyle"/>
          <w:rFonts w:ascii="Times New Roman" w:hAnsi="Times New Roman"/>
          <w:i w:val="0"/>
          <w:iCs/>
          <w:spacing w:val="-3"/>
          <w:szCs w:val="24"/>
          <w:lang w:val="es-CO"/>
        </w:rPr>
        <w:t xml:space="preserve">pero podrá establecer sucursales, agencias, dependencias u oficinas en cualquier lugar del país o del exterior.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pStyle w:val="NormalWeb"/>
        <w:spacing w:before="0" w:beforeAutospacing="0" w:after="0" w:afterAutospacing="0"/>
        <w:jc w:val="both"/>
        <w:rPr>
          <w:color w:val="000000"/>
        </w:rPr>
      </w:pPr>
      <w:r>
        <w:rPr>
          <w:rStyle w:val="InitialStyle"/>
          <w:rFonts w:ascii="Times New Roman" w:hAnsi="Times New Roman"/>
          <w:b/>
          <w:i/>
          <w:iCs/>
          <w:spacing w:val="-3"/>
          <w:lang w:val="es-CO"/>
        </w:rPr>
        <w:t>ARTÍCULO 3:</w:t>
      </w:r>
      <w:r>
        <w:rPr>
          <w:rStyle w:val="InitialStyle"/>
          <w:rFonts w:ascii="Times New Roman" w:hAnsi="Times New Roman"/>
          <w:i/>
          <w:iCs/>
          <w:spacing w:val="-3"/>
          <w:lang w:val="es-CO"/>
        </w:rPr>
        <w:t xml:space="preserve"> </w:t>
      </w:r>
      <w:r>
        <w:rPr>
          <w:rStyle w:val="InitialStyle"/>
          <w:rFonts w:ascii="Times New Roman" w:hAnsi="Times New Roman"/>
          <w:b/>
          <w:i/>
          <w:iCs/>
          <w:spacing w:val="-3"/>
          <w:lang w:val="es-CO"/>
        </w:rPr>
        <w:t>OBJETO</w:t>
      </w:r>
      <w:r>
        <w:rPr>
          <w:rStyle w:val="InitialStyle"/>
          <w:rFonts w:ascii="Times New Roman" w:hAnsi="Times New Roman"/>
          <w:i/>
          <w:iCs/>
          <w:spacing w:val="-3"/>
          <w:lang w:val="es-CO"/>
        </w:rPr>
        <w:t xml:space="preserve">: </w:t>
      </w:r>
      <w:r>
        <w:rPr>
          <w:color w:val="000000"/>
          <w:lang w:val="es-ES"/>
        </w:rPr>
        <w:t>La sociedad</w:t>
      </w:r>
      <w:r w:rsidR="00D64AB2">
        <w:rPr>
          <w:color w:val="000000"/>
        </w:rPr>
        <w:t xml:space="preserve"> se </w:t>
      </w:r>
      <w:r w:rsidR="009C0896">
        <w:rPr>
          <w:color w:val="000000"/>
        </w:rPr>
        <w:t>dedicará</w:t>
      </w:r>
      <w:r w:rsidR="00D64AB2">
        <w:rPr>
          <w:color w:val="000000"/>
        </w:rPr>
        <w:t xml:space="preserve"> al Comercio al por menor de prendas de vestir, artículos de piel y accesorios de vestir</w:t>
      </w:r>
      <w:r>
        <w:rPr>
          <w:color w:val="000000"/>
        </w:rPr>
        <w:t xml:space="preserve">. </w:t>
      </w:r>
      <w:r>
        <w:rPr>
          <w:color w:val="000000"/>
          <w:lang w:val="es-ES"/>
        </w:rPr>
        <w:t xml:space="preserve"> La sociedad podrá llevar a cabo en </w:t>
      </w:r>
      <w:r w:rsidR="009C0896">
        <w:rPr>
          <w:color w:val="000000"/>
          <w:lang w:val="es-ES"/>
        </w:rPr>
        <w:t>general, todas</w:t>
      </w:r>
      <w:r>
        <w:rPr>
          <w:color w:val="000000"/>
          <w:lang w:val="es-ES"/>
        </w:rPr>
        <w:t xml:space="preserve"> las operaciones, de cualquier naturaleza que ellas fueren, así como cualquier actividad similar, conexa o complementaria que permita facilitar o desarrollar el comercio o la industria de la sociedad.</w:t>
      </w:r>
    </w:p>
    <w:p w:rsidR="00586405" w:rsidRDefault="00993419">
      <w:pPr>
        <w:pStyle w:val="NormalWeb"/>
        <w:spacing w:before="0" w:beforeAutospacing="0" w:after="0" w:afterAutospacing="0"/>
        <w:jc w:val="both"/>
        <w:rPr>
          <w:color w:val="000000"/>
        </w:rPr>
      </w:pPr>
      <w:r>
        <w:rPr>
          <w:b/>
          <w:i/>
          <w:color w:val="000000"/>
        </w:rPr>
        <w:t>Parágrafo Primero:</w:t>
      </w:r>
      <w:r>
        <w:rPr>
          <w:color w:val="000000"/>
        </w:rPr>
        <w:t xml:space="preserve"> La sociedad no podrá ser garante en obligaciones de los administradores, socios, ni de terceras personas, codeudores, ni coarrendatarios en contratos de los administradores, socios, ni de terceras personas, salvo que lo autorice expresamente la asamblea general de accionistas, siempre y cuando tengan relación directa con la actividad principal de la compañía.  Ninguno de los socios podrá ser codeudor de obligaciones de terceros, salvo que se trate de obligaciones del cónyuge o de parientes dentro del primer grado de los mismos socios de la compañía y que la asamblea de accionistas lo apruebe.</w:t>
      </w:r>
    </w:p>
    <w:p w:rsidR="00586405" w:rsidRDefault="00586405">
      <w:pPr>
        <w:tabs>
          <w:tab w:val="left" w:pos="-720"/>
        </w:tabs>
        <w:spacing w:line="276" w:lineRule="auto"/>
        <w:jc w:val="both"/>
        <w:rPr>
          <w:rFonts w:ascii="Times New Roman" w:hAnsi="Times New Roman"/>
          <w:i w:val="0"/>
          <w:szCs w:val="24"/>
          <w:lang w:val="es-ES_tradnl"/>
        </w:rPr>
      </w:pPr>
    </w:p>
    <w:p w:rsidR="00586405" w:rsidRDefault="00993419">
      <w:pPr>
        <w:tabs>
          <w:tab w:val="left" w:pos="-720"/>
        </w:tabs>
        <w:spacing w:line="276" w:lineRule="auto"/>
        <w:jc w:val="both"/>
        <w:rPr>
          <w:rStyle w:val="InitialStyle"/>
          <w:rFonts w:ascii="Times New Roman" w:hAnsi="Times New Roman"/>
          <w:i w:val="0"/>
          <w:spacing w:val="-3"/>
          <w:szCs w:val="24"/>
          <w:lang w:val="es-CO"/>
        </w:rPr>
      </w:pPr>
      <w:r>
        <w:rPr>
          <w:rFonts w:ascii="Times New Roman" w:hAnsi="Times New Roman"/>
          <w:b/>
          <w:i w:val="0"/>
          <w:spacing w:val="-3"/>
          <w:szCs w:val="24"/>
          <w:lang w:val="es-CO"/>
        </w:rPr>
        <w:t>PARAGRAFO</w:t>
      </w:r>
      <w:r>
        <w:rPr>
          <w:rFonts w:ascii="Times New Roman" w:hAnsi="Times New Roman"/>
          <w:i w:val="0"/>
          <w:spacing w:val="-3"/>
          <w:szCs w:val="24"/>
          <w:lang w:val="es-CO"/>
        </w:rPr>
        <w:t>: La empresa ejercerá su objeto de manera directa, o a través de terceros o en convenios con ellos</w:t>
      </w:r>
      <w:r>
        <w:rPr>
          <w:rFonts w:ascii="Times New Roman" w:hAnsi="Times New Roman"/>
          <w:i w:val="0"/>
          <w:szCs w:val="24"/>
          <w:lang w:val="es-CO"/>
        </w:rPr>
        <w:t>.</w:t>
      </w:r>
      <w:r>
        <w:rPr>
          <w:rStyle w:val="InitialStyle"/>
          <w:rFonts w:ascii="Times New Roman" w:hAnsi="Times New Roman"/>
          <w:i w:val="0"/>
          <w:spacing w:val="-3"/>
          <w:szCs w:val="24"/>
          <w:lang w:val="es-CO"/>
        </w:rPr>
        <w:t xml:space="preserve"> </w:t>
      </w:r>
    </w:p>
    <w:p w:rsidR="00586405" w:rsidRDefault="00586405">
      <w:pPr>
        <w:tabs>
          <w:tab w:val="left" w:pos="-720"/>
        </w:tabs>
        <w:spacing w:line="276" w:lineRule="auto"/>
        <w:jc w:val="both"/>
        <w:rPr>
          <w:rStyle w:val="InitialStyle"/>
          <w:rFonts w:ascii="Times New Roman" w:hAnsi="Times New Roman"/>
          <w:b/>
          <w:i w:val="0"/>
          <w:iCs/>
          <w:spacing w:val="-3"/>
          <w:szCs w:val="24"/>
          <w:u w:val="single"/>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ARTÍCULO 4:</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DURACION:</w:t>
      </w:r>
      <w:r>
        <w:rPr>
          <w:rStyle w:val="InitialStyle"/>
          <w:rFonts w:ascii="Times New Roman" w:hAnsi="Times New Roman"/>
          <w:i w:val="0"/>
          <w:iCs/>
          <w:spacing w:val="-3"/>
          <w:szCs w:val="24"/>
          <w:lang w:val="es-CO"/>
        </w:rPr>
        <w:t xml:space="preserve"> La duración de la sociedad se extenderá hasta por el término de XXXX (xx) años, y si al vencerse dicho término no ha sido válidamente prorrogado quedará disuelta por ministerio de la ley. </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center"/>
        <w:rPr>
          <w:rStyle w:val="InitialStyle"/>
          <w:rFonts w:ascii="Times New Roman" w:hAnsi="Times New Roman"/>
          <w:b/>
          <w:i w:val="0"/>
          <w:iCs/>
          <w:spacing w:val="-3"/>
          <w:szCs w:val="24"/>
          <w:lang w:val="es-CO"/>
        </w:rPr>
      </w:pPr>
    </w:p>
    <w:p w:rsidR="00586405" w:rsidRDefault="00586405">
      <w:pPr>
        <w:tabs>
          <w:tab w:val="left" w:pos="-720"/>
        </w:tabs>
        <w:spacing w:line="276" w:lineRule="auto"/>
        <w:jc w:val="center"/>
        <w:rPr>
          <w:rStyle w:val="InitialStyle"/>
          <w:rFonts w:ascii="Times New Roman" w:hAnsi="Times New Roman"/>
          <w:b/>
          <w:i w:val="0"/>
          <w:iCs/>
          <w:spacing w:val="-3"/>
          <w:szCs w:val="24"/>
          <w:lang w:val="es-CO"/>
        </w:rPr>
      </w:pPr>
    </w:p>
    <w:p w:rsidR="00586405" w:rsidRDefault="00586405">
      <w:pPr>
        <w:tabs>
          <w:tab w:val="left" w:pos="-720"/>
        </w:tabs>
        <w:spacing w:line="276" w:lineRule="auto"/>
        <w:jc w:val="center"/>
        <w:rPr>
          <w:rStyle w:val="InitialStyle"/>
          <w:rFonts w:ascii="Times New Roman" w:hAnsi="Times New Roman"/>
          <w:b/>
          <w:i w:val="0"/>
          <w:iCs/>
          <w:spacing w:val="-3"/>
          <w:szCs w:val="24"/>
          <w:lang w:val="es-CO"/>
        </w:rPr>
      </w:pP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II:</w:t>
      </w: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CAPITAL. ACCIONES, TITULOS.</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pStyle w:val="NormalWeb"/>
        <w:spacing w:before="0" w:beforeAutospacing="0" w:after="0" w:afterAutospacing="0"/>
        <w:jc w:val="both"/>
        <w:rPr>
          <w:color w:val="auto"/>
        </w:rPr>
      </w:pPr>
      <w:r>
        <w:rPr>
          <w:rStyle w:val="InitialStyle"/>
          <w:rFonts w:ascii="Times New Roman" w:hAnsi="Times New Roman"/>
          <w:b/>
          <w:i/>
          <w:iCs/>
          <w:spacing w:val="-3"/>
          <w:lang w:val="es-CO"/>
        </w:rPr>
        <w:t>ARTÍCULO 5:</w:t>
      </w:r>
      <w:r>
        <w:rPr>
          <w:rStyle w:val="InitialStyle"/>
          <w:rFonts w:ascii="Times New Roman" w:hAnsi="Times New Roman"/>
          <w:i/>
          <w:iCs/>
          <w:spacing w:val="-3"/>
          <w:lang w:val="es-CO"/>
        </w:rPr>
        <w:t xml:space="preserve"> </w:t>
      </w:r>
      <w:r>
        <w:rPr>
          <w:b/>
          <w:i/>
          <w:color w:val="auto"/>
        </w:rPr>
        <w:t>Capital autorizado</w:t>
      </w:r>
      <w:r>
        <w:rPr>
          <w:color w:val="auto"/>
        </w:rPr>
        <w:t xml:space="preserve">. El capital autorizado de la sociedad es de UN MILLON DE PESOS ($1.000.000) moneda colombiana, representado (1.000) acciones de valor nominal </w:t>
      </w:r>
      <w:r w:rsidR="00E0015D">
        <w:rPr>
          <w:color w:val="auto"/>
        </w:rPr>
        <w:t>de MIL</w:t>
      </w:r>
      <w:r>
        <w:rPr>
          <w:color w:val="auto"/>
        </w:rPr>
        <w:t xml:space="preserve"> pesos ($1.000) moneda colombiana cada una. </w:t>
      </w:r>
    </w:p>
    <w:p w:rsidR="00586405" w:rsidRDefault="00586405">
      <w:pPr>
        <w:pStyle w:val="NormalWeb"/>
        <w:spacing w:before="0" w:beforeAutospacing="0" w:after="0" w:afterAutospacing="0"/>
        <w:jc w:val="both"/>
        <w:rPr>
          <w:color w:val="auto"/>
        </w:rPr>
      </w:pPr>
    </w:p>
    <w:p w:rsidR="00586405" w:rsidRDefault="00993419">
      <w:pPr>
        <w:pStyle w:val="NormalWeb"/>
        <w:spacing w:before="0" w:beforeAutospacing="0" w:after="0" w:afterAutospacing="0"/>
        <w:jc w:val="both"/>
        <w:rPr>
          <w:color w:val="auto"/>
        </w:rPr>
      </w:pPr>
      <w:r>
        <w:rPr>
          <w:rStyle w:val="InitialStyle"/>
          <w:rFonts w:ascii="Times New Roman" w:hAnsi="Times New Roman"/>
          <w:b/>
          <w:i/>
          <w:iCs/>
          <w:spacing w:val="-3"/>
          <w:lang w:val="es-CO"/>
        </w:rPr>
        <w:t>ARTÍCULO</w:t>
      </w:r>
      <w:r>
        <w:rPr>
          <w:b/>
          <w:i/>
          <w:color w:val="auto"/>
        </w:rPr>
        <w:t xml:space="preserve">  6. Capital suscrito:</w:t>
      </w:r>
      <w:r>
        <w:rPr>
          <w:color w:val="auto"/>
        </w:rPr>
        <w:t xml:space="preserve"> A la fecha de la </w:t>
      </w:r>
      <w:r w:rsidR="00D64AB2">
        <w:rPr>
          <w:color w:val="auto"/>
        </w:rPr>
        <w:t xml:space="preserve">constitución de la sociedad, </w:t>
      </w:r>
      <w:r w:rsidR="00DD457A">
        <w:rPr>
          <w:color w:val="auto"/>
        </w:rPr>
        <w:t>las accionistas fundadoras han</w:t>
      </w:r>
      <w:r>
        <w:rPr>
          <w:color w:val="auto"/>
        </w:rPr>
        <w:t xml:space="preserve"> suscrito </w:t>
      </w:r>
      <w:r w:rsidR="00DD457A">
        <w:rPr>
          <w:color w:val="auto"/>
        </w:rPr>
        <w:t>MIL (</w:t>
      </w:r>
      <w:r>
        <w:rPr>
          <w:color w:val="auto"/>
        </w:rPr>
        <w:t xml:space="preserve">1.000) acciones de valor nominal de MIL PESOS ($1.000.000) moneda colombiana cada una, de manera que el capital suscrito es de un MILLON DE </w:t>
      </w:r>
      <w:r w:rsidR="00DD457A">
        <w:rPr>
          <w:color w:val="auto"/>
        </w:rPr>
        <w:t>PESOS (</w:t>
      </w:r>
      <w:r>
        <w:rPr>
          <w:color w:val="auto"/>
        </w:rPr>
        <w:t>$1.000.000) moneda colombiana.</w:t>
      </w:r>
      <w:r w:rsidR="002165AD">
        <w:rPr>
          <w:color w:val="auto"/>
        </w:rPr>
        <w:t xml:space="preserve">  Las acciones suscritas por el socio</w:t>
      </w:r>
      <w:r>
        <w:rPr>
          <w:color w:val="auto"/>
        </w:rPr>
        <w:t xml:space="preserve"> al momento de la constitución de la sociedad son las siguientes: </w:t>
      </w:r>
    </w:p>
    <w:p w:rsidR="00586405" w:rsidRDefault="00586405">
      <w:pPr>
        <w:jc w:val="both"/>
        <w:rPr>
          <w:rFonts w:ascii="Times New Roman" w:hAnsi="Times New Roman"/>
          <w:szCs w:val="24"/>
        </w:rPr>
      </w:pPr>
    </w:p>
    <w:tbl>
      <w:tblPr>
        <w:tblW w:w="7700" w:type="dxa"/>
        <w:tblInd w:w="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56"/>
        <w:gridCol w:w="1124"/>
        <w:gridCol w:w="1208"/>
        <w:gridCol w:w="861"/>
        <w:gridCol w:w="1176"/>
      </w:tblGrid>
      <w:tr w:rsidR="00586405">
        <w:trPr>
          <w:trHeight w:val="615"/>
        </w:trPr>
        <w:tc>
          <w:tcPr>
            <w:tcW w:w="3356" w:type="dxa"/>
            <w:noWrap/>
          </w:tcPr>
          <w:p w:rsidR="00586405" w:rsidRDefault="00993419">
            <w:pPr>
              <w:jc w:val="both"/>
              <w:rPr>
                <w:rFonts w:ascii="Times New Roman" w:hAnsi="Times New Roman"/>
                <w:b/>
                <w:bCs/>
                <w:szCs w:val="24"/>
              </w:rPr>
            </w:pPr>
            <w:r>
              <w:rPr>
                <w:rFonts w:ascii="Times New Roman" w:hAnsi="Times New Roman"/>
                <w:b/>
                <w:bCs/>
                <w:szCs w:val="24"/>
              </w:rPr>
              <w:t>Accionista</w:t>
            </w:r>
          </w:p>
        </w:tc>
        <w:tc>
          <w:tcPr>
            <w:tcW w:w="1124" w:type="dxa"/>
          </w:tcPr>
          <w:p w:rsidR="00586405" w:rsidRDefault="00993419">
            <w:pPr>
              <w:jc w:val="both"/>
              <w:rPr>
                <w:rFonts w:ascii="Times New Roman" w:hAnsi="Times New Roman"/>
                <w:b/>
                <w:bCs/>
                <w:szCs w:val="24"/>
              </w:rPr>
            </w:pPr>
            <w:r>
              <w:rPr>
                <w:rFonts w:ascii="Times New Roman" w:hAnsi="Times New Roman"/>
                <w:b/>
                <w:bCs/>
                <w:szCs w:val="24"/>
              </w:rPr>
              <w:t xml:space="preserve">Acciones </w:t>
            </w:r>
          </w:p>
          <w:p w:rsidR="00586405" w:rsidRDefault="00993419">
            <w:pPr>
              <w:jc w:val="both"/>
              <w:rPr>
                <w:rFonts w:ascii="Times New Roman" w:hAnsi="Times New Roman"/>
                <w:b/>
                <w:bCs/>
                <w:szCs w:val="24"/>
              </w:rPr>
            </w:pPr>
            <w:r>
              <w:rPr>
                <w:rFonts w:ascii="Times New Roman" w:hAnsi="Times New Roman"/>
                <w:b/>
                <w:bCs/>
                <w:szCs w:val="24"/>
              </w:rPr>
              <w:t>Suscritas</w:t>
            </w:r>
            <w:r>
              <w:rPr>
                <w:rFonts w:ascii="Times New Roman" w:hAnsi="Times New Roman"/>
                <w:b/>
                <w:bCs/>
                <w:szCs w:val="24"/>
              </w:rPr>
              <w:br/>
            </w:r>
          </w:p>
        </w:tc>
        <w:tc>
          <w:tcPr>
            <w:tcW w:w="1208" w:type="dxa"/>
            <w:noWrap/>
          </w:tcPr>
          <w:p w:rsidR="00586405" w:rsidRDefault="00993419">
            <w:pPr>
              <w:jc w:val="both"/>
              <w:rPr>
                <w:rFonts w:ascii="Times New Roman" w:hAnsi="Times New Roman"/>
                <w:b/>
                <w:bCs/>
                <w:szCs w:val="24"/>
              </w:rPr>
            </w:pPr>
            <w:r>
              <w:rPr>
                <w:rFonts w:ascii="Times New Roman" w:hAnsi="Times New Roman"/>
                <w:b/>
                <w:bCs/>
                <w:szCs w:val="24"/>
              </w:rPr>
              <w:t>Valor Acción</w:t>
            </w:r>
          </w:p>
        </w:tc>
        <w:tc>
          <w:tcPr>
            <w:tcW w:w="861" w:type="dxa"/>
            <w:noWrap/>
          </w:tcPr>
          <w:p w:rsidR="00586405" w:rsidRDefault="00993419">
            <w:pPr>
              <w:jc w:val="both"/>
              <w:rPr>
                <w:rFonts w:ascii="Times New Roman" w:hAnsi="Times New Roman"/>
                <w:b/>
                <w:bCs/>
                <w:szCs w:val="24"/>
              </w:rPr>
            </w:pPr>
            <w:r>
              <w:rPr>
                <w:rFonts w:ascii="Times New Roman" w:hAnsi="Times New Roman"/>
                <w:b/>
                <w:bCs/>
                <w:szCs w:val="24"/>
              </w:rPr>
              <w:t>%</w:t>
            </w:r>
          </w:p>
        </w:tc>
        <w:tc>
          <w:tcPr>
            <w:tcW w:w="1151" w:type="dxa"/>
            <w:noWrap/>
          </w:tcPr>
          <w:p w:rsidR="00586405" w:rsidRDefault="00993419">
            <w:pPr>
              <w:jc w:val="both"/>
              <w:rPr>
                <w:rFonts w:ascii="Times New Roman" w:hAnsi="Times New Roman"/>
                <w:b/>
                <w:bCs/>
                <w:szCs w:val="24"/>
              </w:rPr>
            </w:pPr>
            <w:r>
              <w:rPr>
                <w:rFonts w:ascii="Times New Roman" w:hAnsi="Times New Roman"/>
                <w:b/>
                <w:bCs/>
                <w:szCs w:val="24"/>
              </w:rPr>
              <w:t>Valor Suscrito</w:t>
            </w:r>
          </w:p>
        </w:tc>
      </w:tr>
      <w:tr w:rsidR="00586405">
        <w:trPr>
          <w:trHeight w:val="255"/>
        </w:trPr>
        <w:tc>
          <w:tcPr>
            <w:tcW w:w="3356" w:type="dxa"/>
            <w:noWrap/>
          </w:tcPr>
          <w:p w:rsidR="00586405" w:rsidRDefault="00D64AB2">
            <w:pPr>
              <w:jc w:val="both"/>
              <w:rPr>
                <w:rFonts w:ascii="Times New Roman" w:hAnsi="Times New Roman"/>
                <w:szCs w:val="24"/>
              </w:rPr>
            </w:pPr>
            <w:r>
              <w:rPr>
                <w:rFonts w:ascii="Times New Roman" w:hAnsi="Times New Roman"/>
                <w:szCs w:val="24"/>
              </w:rPr>
              <w:t>DIANA CAROLINA MEJIA BOLAÑO</w:t>
            </w:r>
          </w:p>
        </w:tc>
        <w:tc>
          <w:tcPr>
            <w:tcW w:w="1124" w:type="dxa"/>
            <w:noWrap/>
          </w:tcPr>
          <w:p w:rsidR="00586405" w:rsidRDefault="002165AD">
            <w:pPr>
              <w:jc w:val="both"/>
              <w:rPr>
                <w:rFonts w:ascii="Times New Roman" w:hAnsi="Times New Roman"/>
                <w:szCs w:val="24"/>
              </w:rPr>
            </w:pPr>
            <w:r>
              <w:rPr>
                <w:rFonts w:ascii="Times New Roman" w:hAnsi="Times New Roman"/>
                <w:szCs w:val="24"/>
              </w:rPr>
              <w:t>1000</w:t>
            </w:r>
          </w:p>
        </w:tc>
        <w:tc>
          <w:tcPr>
            <w:tcW w:w="1208" w:type="dxa"/>
            <w:noWrap/>
          </w:tcPr>
          <w:p w:rsidR="00586405" w:rsidRDefault="00993419">
            <w:pPr>
              <w:jc w:val="both"/>
              <w:rPr>
                <w:rFonts w:ascii="Times New Roman" w:hAnsi="Times New Roman"/>
                <w:szCs w:val="24"/>
              </w:rPr>
            </w:pPr>
            <w:r>
              <w:rPr>
                <w:rFonts w:ascii="Times New Roman" w:hAnsi="Times New Roman"/>
                <w:szCs w:val="24"/>
              </w:rPr>
              <w:t>1000</w:t>
            </w:r>
          </w:p>
        </w:tc>
        <w:tc>
          <w:tcPr>
            <w:tcW w:w="861" w:type="dxa"/>
            <w:noWrap/>
          </w:tcPr>
          <w:p w:rsidR="00586405" w:rsidRDefault="002165AD">
            <w:pPr>
              <w:jc w:val="both"/>
              <w:rPr>
                <w:rFonts w:ascii="Times New Roman" w:hAnsi="Times New Roman"/>
                <w:szCs w:val="24"/>
              </w:rPr>
            </w:pPr>
            <w:r>
              <w:rPr>
                <w:rFonts w:ascii="Times New Roman" w:hAnsi="Times New Roman"/>
                <w:szCs w:val="24"/>
              </w:rPr>
              <w:t>100</w:t>
            </w:r>
          </w:p>
        </w:tc>
        <w:tc>
          <w:tcPr>
            <w:tcW w:w="1151" w:type="dxa"/>
            <w:noWrap/>
          </w:tcPr>
          <w:p w:rsidR="00586405" w:rsidRDefault="002165AD">
            <w:pPr>
              <w:jc w:val="both"/>
              <w:rPr>
                <w:rFonts w:ascii="Times New Roman" w:hAnsi="Times New Roman"/>
                <w:szCs w:val="24"/>
              </w:rPr>
            </w:pPr>
            <w:r>
              <w:rPr>
                <w:rFonts w:ascii="Times New Roman" w:hAnsi="Times New Roman"/>
                <w:szCs w:val="24"/>
              </w:rPr>
              <w:t>1.000.000</w:t>
            </w:r>
          </w:p>
        </w:tc>
      </w:tr>
      <w:tr w:rsidR="00586405">
        <w:trPr>
          <w:trHeight w:val="255"/>
        </w:trPr>
        <w:tc>
          <w:tcPr>
            <w:tcW w:w="3356" w:type="dxa"/>
            <w:noWrap/>
          </w:tcPr>
          <w:p w:rsidR="00586405" w:rsidRDefault="00586405">
            <w:pPr>
              <w:jc w:val="both"/>
              <w:rPr>
                <w:rFonts w:ascii="Times New Roman" w:hAnsi="Times New Roman"/>
                <w:szCs w:val="24"/>
              </w:rPr>
            </w:pPr>
          </w:p>
        </w:tc>
        <w:tc>
          <w:tcPr>
            <w:tcW w:w="1124" w:type="dxa"/>
            <w:noWrap/>
          </w:tcPr>
          <w:p w:rsidR="00586405" w:rsidRDefault="00586405">
            <w:pPr>
              <w:jc w:val="both"/>
              <w:rPr>
                <w:rFonts w:ascii="Times New Roman" w:hAnsi="Times New Roman"/>
                <w:szCs w:val="24"/>
              </w:rPr>
            </w:pPr>
          </w:p>
        </w:tc>
        <w:tc>
          <w:tcPr>
            <w:tcW w:w="1208" w:type="dxa"/>
            <w:noWrap/>
          </w:tcPr>
          <w:p w:rsidR="00586405" w:rsidRDefault="00586405">
            <w:pPr>
              <w:jc w:val="both"/>
              <w:rPr>
                <w:rFonts w:ascii="Times New Roman" w:hAnsi="Times New Roman"/>
                <w:szCs w:val="24"/>
              </w:rPr>
            </w:pPr>
          </w:p>
        </w:tc>
        <w:tc>
          <w:tcPr>
            <w:tcW w:w="861" w:type="dxa"/>
            <w:noWrap/>
          </w:tcPr>
          <w:p w:rsidR="00586405" w:rsidRDefault="00586405">
            <w:pPr>
              <w:jc w:val="both"/>
              <w:rPr>
                <w:rFonts w:ascii="Times New Roman" w:hAnsi="Times New Roman"/>
                <w:szCs w:val="24"/>
              </w:rPr>
            </w:pPr>
          </w:p>
        </w:tc>
        <w:tc>
          <w:tcPr>
            <w:tcW w:w="1151" w:type="dxa"/>
            <w:noWrap/>
          </w:tcPr>
          <w:p w:rsidR="00586405" w:rsidRDefault="00586405">
            <w:pPr>
              <w:jc w:val="both"/>
              <w:rPr>
                <w:rFonts w:ascii="Times New Roman" w:hAnsi="Times New Roman"/>
                <w:szCs w:val="24"/>
              </w:rPr>
            </w:pPr>
          </w:p>
        </w:tc>
      </w:tr>
      <w:tr w:rsidR="00586405">
        <w:trPr>
          <w:trHeight w:val="255"/>
        </w:trPr>
        <w:tc>
          <w:tcPr>
            <w:tcW w:w="3356" w:type="dxa"/>
            <w:noWrap/>
          </w:tcPr>
          <w:p w:rsidR="00586405" w:rsidRDefault="00993419">
            <w:pPr>
              <w:jc w:val="both"/>
              <w:rPr>
                <w:rFonts w:ascii="Times New Roman" w:hAnsi="Times New Roman"/>
                <w:b/>
                <w:bCs/>
                <w:i w:val="0"/>
                <w:iCs/>
                <w:szCs w:val="24"/>
              </w:rPr>
            </w:pPr>
            <w:r>
              <w:rPr>
                <w:rFonts w:ascii="Times New Roman" w:hAnsi="Times New Roman"/>
                <w:b/>
                <w:bCs/>
                <w:i w:val="0"/>
                <w:iCs/>
                <w:szCs w:val="24"/>
              </w:rPr>
              <w:t>T 0 T A L E S.-</w:t>
            </w:r>
          </w:p>
        </w:tc>
        <w:tc>
          <w:tcPr>
            <w:tcW w:w="1124" w:type="dxa"/>
            <w:noWrap/>
          </w:tcPr>
          <w:p w:rsidR="00586405" w:rsidRDefault="00993419">
            <w:pPr>
              <w:jc w:val="both"/>
              <w:rPr>
                <w:rFonts w:ascii="Times New Roman" w:hAnsi="Times New Roman"/>
                <w:szCs w:val="24"/>
              </w:rPr>
            </w:pPr>
            <w:r>
              <w:rPr>
                <w:rFonts w:ascii="Times New Roman" w:hAnsi="Times New Roman"/>
                <w:szCs w:val="24"/>
              </w:rPr>
              <w:t>1000</w:t>
            </w:r>
          </w:p>
        </w:tc>
        <w:tc>
          <w:tcPr>
            <w:tcW w:w="1208" w:type="dxa"/>
            <w:noWrap/>
          </w:tcPr>
          <w:p w:rsidR="00586405" w:rsidRDefault="00DD457A">
            <w:pPr>
              <w:jc w:val="both"/>
              <w:rPr>
                <w:rFonts w:ascii="Times New Roman" w:hAnsi="Times New Roman"/>
                <w:szCs w:val="24"/>
              </w:rPr>
            </w:pPr>
            <w:r>
              <w:rPr>
                <w:rFonts w:ascii="Times New Roman" w:hAnsi="Times New Roman"/>
                <w:szCs w:val="24"/>
              </w:rPr>
              <w:t>1000</w:t>
            </w:r>
          </w:p>
        </w:tc>
        <w:tc>
          <w:tcPr>
            <w:tcW w:w="861" w:type="dxa"/>
            <w:noWrap/>
          </w:tcPr>
          <w:p w:rsidR="00586405" w:rsidRDefault="00993419">
            <w:pPr>
              <w:jc w:val="both"/>
              <w:rPr>
                <w:rFonts w:ascii="Times New Roman" w:hAnsi="Times New Roman"/>
                <w:szCs w:val="24"/>
              </w:rPr>
            </w:pPr>
            <w:r>
              <w:rPr>
                <w:rFonts w:ascii="Times New Roman" w:hAnsi="Times New Roman"/>
                <w:szCs w:val="24"/>
              </w:rPr>
              <w:t>100</w:t>
            </w:r>
          </w:p>
        </w:tc>
        <w:tc>
          <w:tcPr>
            <w:tcW w:w="1151" w:type="dxa"/>
            <w:noWrap/>
          </w:tcPr>
          <w:p w:rsidR="00586405" w:rsidRDefault="00993419">
            <w:pPr>
              <w:jc w:val="both"/>
              <w:rPr>
                <w:rFonts w:ascii="Times New Roman" w:hAnsi="Times New Roman"/>
                <w:szCs w:val="24"/>
              </w:rPr>
            </w:pPr>
            <w:r>
              <w:rPr>
                <w:rFonts w:ascii="Times New Roman" w:hAnsi="Times New Roman"/>
                <w:szCs w:val="24"/>
              </w:rPr>
              <w:t>1.000.000</w:t>
            </w:r>
          </w:p>
        </w:tc>
      </w:tr>
    </w:tbl>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586405" w:rsidRDefault="00993419">
      <w:pPr>
        <w:pStyle w:val="NormalWeb"/>
        <w:spacing w:before="0" w:beforeAutospacing="0" w:after="0" w:afterAutospacing="0"/>
        <w:jc w:val="both"/>
        <w:rPr>
          <w:color w:val="auto"/>
        </w:rPr>
      </w:pPr>
      <w:r>
        <w:rPr>
          <w:rStyle w:val="InitialStyle"/>
          <w:rFonts w:ascii="Times New Roman" w:hAnsi="Times New Roman"/>
          <w:b/>
          <w:i/>
          <w:iCs/>
          <w:spacing w:val="-3"/>
          <w:lang w:val="es-CO"/>
        </w:rPr>
        <w:t>ARTÍCULO</w:t>
      </w:r>
      <w:r>
        <w:rPr>
          <w:b/>
          <w:i/>
          <w:color w:val="auto"/>
        </w:rPr>
        <w:t xml:space="preserve">  7. </w:t>
      </w:r>
      <w:r w:rsidR="009C0896">
        <w:rPr>
          <w:b/>
          <w:i/>
          <w:color w:val="auto"/>
        </w:rPr>
        <w:t>Capital pagado</w:t>
      </w:r>
      <w:r>
        <w:rPr>
          <w:b/>
          <w:i/>
          <w:color w:val="auto"/>
        </w:rPr>
        <w:t xml:space="preserve">: </w:t>
      </w:r>
      <w:r>
        <w:rPr>
          <w:color w:val="auto"/>
        </w:rPr>
        <w:t xml:space="preserve">El capital pagado es </w:t>
      </w:r>
      <w:r w:rsidR="009C0896">
        <w:rPr>
          <w:color w:val="auto"/>
        </w:rPr>
        <w:t>de MIL</w:t>
      </w:r>
      <w:r>
        <w:rPr>
          <w:color w:val="auto"/>
        </w:rPr>
        <w:t xml:space="preserve"> (1.000) acciones de valor nominal de UN MILLON DE PESOS ($1.000.000) moneda colombiana cada un</w:t>
      </w:r>
      <w:r w:rsidR="002165AD">
        <w:rPr>
          <w:color w:val="auto"/>
        </w:rPr>
        <w:t xml:space="preserve">a.  Las acciones pagadas por </w:t>
      </w:r>
      <w:r w:rsidR="00811090">
        <w:rPr>
          <w:color w:val="auto"/>
        </w:rPr>
        <w:t>la accionista</w:t>
      </w:r>
      <w:r>
        <w:rPr>
          <w:color w:val="auto"/>
        </w:rPr>
        <w:t xml:space="preserve"> al momento de la constitución de la sociedad son las siguientes: </w:t>
      </w:r>
    </w:p>
    <w:p w:rsidR="00586405" w:rsidRDefault="00586405">
      <w:pPr>
        <w:jc w:val="both"/>
        <w:rPr>
          <w:rFonts w:ascii="Times New Roman" w:hAnsi="Times New Roman"/>
          <w:szCs w:val="24"/>
        </w:rPr>
      </w:pPr>
    </w:p>
    <w:tbl>
      <w:tblPr>
        <w:tblW w:w="7779" w:type="dxa"/>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56"/>
        <w:gridCol w:w="1110"/>
        <w:gridCol w:w="1208"/>
        <w:gridCol w:w="861"/>
        <w:gridCol w:w="1244"/>
      </w:tblGrid>
      <w:tr w:rsidR="00586405" w:rsidTr="002165AD">
        <w:trPr>
          <w:trHeight w:val="615"/>
        </w:trPr>
        <w:tc>
          <w:tcPr>
            <w:tcW w:w="3356" w:type="dxa"/>
            <w:noWrap/>
          </w:tcPr>
          <w:p w:rsidR="00586405" w:rsidRDefault="00993419">
            <w:pPr>
              <w:jc w:val="both"/>
              <w:rPr>
                <w:rFonts w:ascii="Times New Roman" w:hAnsi="Times New Roman"/>
                <w:b/>
                <w:bCs/>
                <w:szCs w:val="24"/>
              </w:rPr>
            </w:pPr>
            <w:r>
              <w:rPr>
                <w:rFonts w:ascii="Times New Roman" w:hAnsi="Times New Roman"/>
                <w:b/>
                <w:bCs/>
                <w:szCs w:val="24"/>
              </w:rPr>
              <w:t>Accionista</w:t>
            </w:r>
          </w:p>
        </w:tc>
        <w:tc>
          <w:tcPr>
            <w:tcW w:w="1110" w:type="dxa"/>
          </w:tcPr>
          <w:p w:rsidR="00586405" w:rsidRDefault="00993419">
            <w:pPr>
              <w:jc w:val="both"/>
              <w:rPr>
                <w:rFonts w:ascii="Times New Roman" w:hAnsi="Times New Roman"/>
                <w:b/>
                <w:bCs/>
                <w:szCs w:val="24"/>
              </w:rPr>
            </w:pPr>
            <w:r>
              <w:rPr>
                <w:rFonts w:ascii="Times New Roman" w:hAnsi="Times New Roman"/>
                <w:b/>
                <w:bCs/>
                <w:szCs w:val="24"/>
              </w:rPr>
              <w:t xml:space="preserve">Acciones </w:t>
            </w:r>
          </w:p>
          <w:p w:rsidR="00586405" w:rsidRDefault="00993419">
            <w:pPr>
              <w:jc w:val="both"/>
              <w:rPr>
                <w:rFonts w:ascii="Times New Roman" w:hAnsi="Times New Roman"/>
                <w:b/>
                <w:bCs/>
                <w:szCs w:val="24"/>
              </w:rPr>
            </w:pPr>
            <w:r>
              <w:rPr>
                <w:rFonts w:ascii="Times New Roman" w:hAnsi="Times New Roman"/>
                <w:b/>
                <w:bCs/>
                <w:szCs w:val="24"/>
              </w:rPr>
              <w:t>Pagadas</w:t>
            </w:r>
            <w:r>
              <w:rPr>
                <w:rFonts w:ascii="Times New Roman" w:hAnsi="Times New Roman"/>
                <w:b/>
                <w:bCs/>
                <w:szCs w:val="24"/>
              </w:rPr>
              <w:br/>
            </w:r>
          </w:p>
        </w:tc>
        <w:tc>
          <w:tcPr>
            <w:tcW w:w="1208" w:type="dxa"/>
            <w:noWrap/>
          </w:tcPr>
          <w:p w:rsidR="00586405" w:rsidRDefault="00993419">
            <w:pPr>
              <w:jc w:val="both"/>
              <w:rPr>
                <w:rFonts w:ascii="Times New Roman" w:hAnsi="Times New Roman"/>
                <w:b/>
                <w:bCs/>
                <w:szCs w:val="24"/>
              </w:rPr>
            </w:pPr>
            <w:r>
              <w:rPr>
                <w:rFonts w:ascii="Times New Roman" w:hAnsi="Times New Roman"/>
                <w:b/>
                <w:bCs/>
                <w:szCs w:val="24"/>
              </w:rPr>
              <w:t>Valor Acción</w:t>
            </w:r>
          </w:p>
        </w:tc>
        <w:tc>
          <w:tcPr>
            <w:tcW w:w="861" w:type="dxa"/>
            <w:noWrap/>
          </w:tcPr>
          <w:p w:rsidR="00586405" w:rsidRDefault="00993419">
            <w:pPr>
              <w:jc w:val="both"/>
              <w:rPr>
                <w:rFonts w:ascii="Times New Roman" w:hAnsi="Times New Roman"/>
                <w:b/>
                <w:bCs/>
                <w:szCs w:val="24"/>
              </w:rPr>
            </w:pPr>
            <w:r>
              <w:rPr>
                <w:rFonts w:ascii="Times New Roman" w:hAnsi="Times New Roman"/>
                <w:b/>
                <w:bCs/>
                <w:szCs w:val="24"/>
              </w:rPr>
              <w:t>%</w:t>
            </w:r>
          </w:p>
        </w:tc>
        <w:tc>
          <w:tcPr>
            <w:tcW w:w="1244" w:type="dxa"/>
            <w:noWrap/>
          </w:tcPr>
          <w:p w:rsidR="00586405" w:rsidRDefault="00993419">
            <w:pPr>
              <w:jc w:val="both"/>
              <w:rPr>
                <w:rFonts w:ascii="Times New Roman" w:hAnsi="Times New Roman"/>
                <w:b/>
                <w:bCs/>
                <w:szCs w:val="24"/>
              </w:rPr>
            </w:pPr>
            <w:r>
              <w:rPr>
                <w:rFonts w:ascii="Times New Roman" w:hAnsi="Times New Roman"/>
                <w:b/>
                <w:bCs/>
                <w:szCs w:val="24"/>
              </w:rPr>
              <w:t>Valor Pagado</w:t>
            </w:r>
          </w:p>
        </w:tc>
      </w:tr>
      <w:tr w:rsidR="00586405" w:rsidTr="002165AD">
        <w:trPr>
          <w:trHeight w:val="255"/>
        </w:trPr>
        <w:tc>
          <w:tcPr>
            <w:tcW w:w="3356" w:type="dxa"/>
            <w:noWrap/>
          </w:tcPr>
          <w:p w:rsidR="00586405" w:rsidRDefault="002165AD">
            <w:pPr>
              <w:jc w:val="both"/>
              <w:rPr>
                <w:rFonts w:ascii="Times New Roman" w:hAnsi="Times New Roman"/>
                <w:szCs w:val="24"/>
              </w:rPr>
            </w:pPr>
            <w:r>
              <w:rPr>
                <w:rFonts w:ascii="Times New Roman" w:hAnsi="Times New Roman"/>
                <w:szCs w:val="24"/>
              </w:rPr>
              <w:t xml:space="preserve"> DIANA CAROLINA MEJIA BOLAÑO</w:t>
            </w:r>
          </w:p>
        </w:tc>
        <w:tc>
          <w:tcPr>
            <w:tcW w:w="1110" w:type="dxa"/>
            <w:noWrap/>
          </w:tcPr>
          <w:p w:rsidR="00586405" w:rsidRDefault="002165AD">
            <w:pPr>
              <w:jc w:val="both"/>
              <w:rPr>
                <w:rFonts w:ascii="Times New Roman" w:hAnsi="Times New Roman"/>
                <w:szCs w:val="24"/>
              </w:rPr>
            </w:pPr>
            <w:r>
              <w:rPr>
                <w:rFonts w:ascii="Times New Roman" w:hAnsi="Times New Roman"/>
                <w:szCs w:val="24"/>
              </w:rPr>
              <w:t>1000</w:t>
            </w:r>
          </w:p>
        </w:tc>
        <w:tc>
          <w:tcPr>
            <w:tcW w:w="1208" w:type="dxa"/>
            <w:noWrap/>
          </w:tcPr>
          <w:p w:rsidR="00586405" w:rsidRDefault="00993419">
            <w:pPr>
              <w:jc w:val="both"/>
              <w:rPr>
                <w:rFonts w:ascii="Times New Roman" w:hAnsi="Times New Roman"/>
                <w:szCs w:val="24"/>
              </w:rPr>
            </w:pPr>
            <w:r>
              <w:rPr>
                <w:rFonts w:ascii="Times New Roman" w:hAnsi="Times New Roman"/>
                <w:szCs w:val="24"/>
              </w:rPr>
              <w:t>1000</w:t>
            </w:r>
          </w:p>
        </w:tc>
        <w:tc>
          <w:tcPr>
            <w:tcW w:w="861" w:type="dxa"/>
            <w:noWrap/>
          </w:tcPr>
          <w:p w:rsidR="00586405" w:rsidRDefault="002165AD">
            <w:pPr>
              <w:jc w:val="both"/>
              <w:rPr>
                <w:rFonts w:ascii="Times New Roman" w:hAnsi="Times New Roman"/>
                <w:szCs w:val="24"/>
              </w:rPr>
            </w:pPr>
            <w:r>
              <w:rPr>
                <w:rFonts w:ascii="Times New Roman" w:hAnsi="Times New Roman"/>
                <w:szCs w:val="24"/>
              </w:rPr>
              <w:t>100</w:t>
            </w:r>
          </w:p>
        </w:tc>
        <w:tc>
          <w:tcPr>
            <w:tcW w:w="1244" w:type="dxa"/>
            <w:noWrap/>
          </w:tcPr>
          <w:p w:rsidR="00586405" w:rsidRDefault="002165AD">
            <w:pPr>
              <w:jc w:val="both"/>
              <w:rPr>
                <w:rFonts w:ascii="Times New Roman" w:hAnsi="Times New Roman"/>
                <w:szCs w:val="24"/>
              </w:rPr>
            </w:pPr>
            <w:r>
              <w:rPr>
                <w:rFonts w:ascii="Times New Roman" w:hAnsi="Times New Roman"/>
                <w:szCs w:val="24"/>
              </w:rPr>
              <w:t>1.000.000</w:t>
            </w:r>
          </w:p>
        </w:tc>
      </w:tr>
    </w:tbl>
    <w:p w:rsidR="00811090" w:rsidRDefault="00811090">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iCs/>
          <w:spacing w:val="-3"/>
          <w:lang w:val="es-CO"/>
        </w:rPr>
        <w:t>matriculado en la C</w:t>
      </w:r>
      <w:r w:rsidR="00811090">
        <w:rPr>
          <w:rStyle w:val="InitialStyle"/>
          <w:rFonts w:ascii="Times New Roman" w:hAnsi="Times New Roman"/>
          <w:iCs/>
          <w:spacing w:val="-3"/>
          <w:lang w:val="es-CO"/>
        </w:rPr>
        <w:t>ámara De Comercio de Barranquilla</w:t>
      </w:r>
      <w:r>
        <w:rPr>
          <w:rStyle w:val="InitialStyle"/>
          <w:rFonts w:ascii="Times New Roman" w:hAnsi="Times New Roman"/>
          <w:iCs/>
          <w:spacing w:val="-3"/>
          <w:lang w:val="es-CO"/>
        </w:rPr>
        <w:t xml:space="preserve"> </w:t>
      </w:r>
      <w:r w:rsidR="009C0896">
        <w:rPr>
          <w:rStyle w:val="InitialStyle"/>
          <w:rFonts w:ascii="Times New Roman" w:hAnsi="Times New Roman"/>
          <w:iCs/>
          <w:spacing w:val="-3"/>
          <w:lang w:val="es-CO"/>
        </w:rPr>
        <w:t>bajo el No.</w:t>
      </w:r>
      <w:r w:rsidR="00811090">
        <w:rPr>
          <w:rStyle w:val="InitialStyle"/>
          <w:rFonts w:ascii="Times New Roman" w:hAnsi="Times New Roman"/>
          <w:iCs/>
          <w:spacing w:val="-3"/>
          <w:lang w:val="es-CO"/>
        </w:rPr>
        <w:t xml:space="preserve">  de matrícula 686.108</w:t>
      </w:r>
      <w:r>
        <w:rPr>
          <w:rStyle w:val="InitialStyle"/>
          <w:rFonts w:ascii="Times New Roman" w:hAnsi="Times New Roman"/>
          <w:iCs/>
          <w:spacing w:val="-3"/>
          <w:lang w:val="es-CO"/>
        </w:rPr>
        <w:t xml:space="preserve"> </w:t>
      </w:r>
      <w:r w:rsidR="009C0896">
        <w:rPr>
          <w:rStyle w:val="InitialStyle"/>
          <w:rFonts w:ascii="Times New Roman" w:hAnsi="Times New Roman"/>
          <w:iCs/>
          <w:spacing w:val="-3"/>
          <w:lang w:val="es-CO"/>
        </w:rPr>
        <w:t>denominado MAGALEHNA</w:t>
      </w:r>
      <w:r w:rsidR="00811090">
        <w:rPr>
          <w:rStyle w:val="InitialStyle"/>
          <w:rFonts w:ascii="Times New Roman" w:hAnsi="Times New Roman"/>
          <w:b/>
          <w:iCs/>
          <w:spacing w:val="-3"/>
          <w:lang w:val="es-CO"/>
        </w:rPr>
        <w:t xml:space="preserve"> BOUTIQUE CONTRY</w:t>
      </w:r>
      <w:r>
        <w:rPr>
          <w:rStyle w:val="InitialStyle"/>
          <w:rFonts w:ascii="Times New Roman" w:hAnsi="Times New Roman"/>
          <w:iCs/>
          <w:spacing w:val="-3"/>
          <w:lang w:val="es-CO"/>
        </w:rPr>
        <w:t xml:space="preserve"> el cual es de su exclusiva propiedad y se encuentra libre de pleitos y embargos.</w:t>
      </w:r>
    </w:p>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 xml:space="preserve">ARTICULO  8. </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ACCIONES</w:t>
      </w:r>
      <w:r>
        <w:rPr>
          <w:rStyle w:val="InitialStyle"/>
          <w:rFonts w:ascii="Times New Roman" w:hAnsi="Times New Roman"/>
          <w:iCs/>
          <w:spacing w:val="-3"/>
          <w:lang w:val="es-CO"/>
        </w:rPr>
        <w:t xml:space="preserve">: Las acciones de la sociedad serán ordinarias y confieren a sus titulares los siguientes derechos: 1. Participar en las deliberaciones de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de Accionistas con voz y voto. 2. Recibir una parte proporcional de los beneficios sociales de acuerdo a los balances al fin del ejercicio y con sujeción a la ley y a estos estatutos. 3. Negociar las acciones con sujeción al derecho de preferencia pactado en estos estatutos. 4. Inspeccionar libremente los libros y papeles sociales dentro de los quince (15) días hábiles anteriores a las reuniones de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en que se examinen los balances. 5. Recibir una parte proporcional de los activos Sociales al tiempo de la liquidación una vez pagado el pasivo externo de la sociedad. </w:t>
      </w:r>
      <w:r>
        <w:rPr>
          <w:rStyle w:val="InitialStyle"/>
          <w:rFonts w:ascii="Times New Roman" w:hAnsi="Times New Roman"/>
          <w:b/>
          <w:iCs/>
          <w:spacing w:val="-3"/>
          <w:lang w:val="es-CO"/>
        </w:rPr>
        <w:t>PARAGRAFO:</w:t>
      </w:r>
      <w:r>
        <w:rPr>
          <w:rStyle w:val="InitialStyle"/>
          <w:rFonts w:ascii="Times New Roman" w:hAnsi="Times New Roman"/>
          <w:iCs/>
          <w:spacing w:val="-3"/>
          <w:lang w:val="es-CO"/>
        </w:rPr>
        <w:t xml:space="preserve"> Cada una de las </w:t>
      </w:r>
      <w:r>
        <w:rPr>
          <w:rStyle w:val="InitialStyle"/>
          <w:rFonts w:ascii="Times New Roman" w:hAnsi="Times New Roman"/>
          <w:iCs/>
          <w:spacing w:val="-3"/>
          <w:lang w:val="es-CO"/>
        </w:rPr>
        <w:lastRenderedPageBreak/>
        <w:t xml:space="preserve">acciones que posee el accionista dentro de la sociedad da derecho a un voto en las asambleas ordinarias o extraordinarias.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ARTÍCULO 9. SUSCRIPCION DE ACCIONES</w:t>
      </w:r>
      <w:r>
        <w:rPr>
          <w:rStyle w:val="InitialStyle"/>
          <w:rFonts w:ascii="Times New Roman" w:hAnsi="Times New Roman"/>
          <w:iCs/>
          <w:spacing w:val="-3"/>
          <w:lang w:val="es-CO"/>
        </w:rPr>
        <w:t xml:space="preserve">: Los accionistas tendrán derecho a suscribir preferencialmente en toda nueva emisión de acciones, una cantidad proporcional a las que posean a la fecha en que el órgano social apruebe el reglamento de suscripción. Se destina de la reserva accionaria el 30% de las acciones que componen el capital social al momento de constituirse la sociedad, para que estas sean suscritas preferencialmente por sociedades comerciales que desarrollen actividades relacionadas con el objeto de la empresa. Estas acciones que deberán ser suscritas dentro de los tres años siguientes a la fecha de constitución.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ARTÍCULO 10</w:t>
      </w:r>
      <w:r>
        <w:rPr>
          <w:rStyle w:val="InitialStyle"/>
          <w:rFonts w:ascii="Times New Roman" w:hAnsi="Times New Roman"/>
          <w:iCs/>
          <w:spacing w:val="-3"/>
          <w:lang w:val="es-CO"/>
        </w:rPr>
        <w:t xml:space="preserve"> la sociedad no podrá adquirir  sus propias acciones, sino por decisión de la asamblea con el voto favorable de la mayoría de los votos presentes.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11.  TITULOS</w:t>
      </w:r>
      <w:r>
        <w:rPr>
          <w:rStyle w:val="InitialStyle"/>
          <w:rFonts w:ascii="Times New Roman" w:hAnsi="Times New Roman"/>
          <w:iCs/>
          <w:spacing w:val="-3"/>
          <w:lang w:val="es-CO"/>
        </w:rPr>
        <w:t xml:space="preserve">: A todo suscriptor de acciones se le hará entrega de los títulos que demuestren su calidad de accionista. Los títulos serán nominativos y se expedirán en series continuas con las firmas del gerente y el secretario y en ellos se indicará: 1. El nombre de la persona en cuyo favor se expiden. 2. La denominación de la sociedad, su domicilio principal. 3. La cantidad de acciones que representa cada título, el valor nominal de las mismas e  indicando si son ordinarias o privilegiadas. 4. Las condiciones para el ejercicio del derecho de preferencia en la negociación.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12.  NEGOCIACION DE ACCIONES</w:t>
      </w:r>
      <w:r>
        <w:rPr>
          <w:rStyle w:val="InitialStyle"/>
          <w:rFonts w:ascii="Times New Roman" w:hAnsi="Times New Roman"/>
          <w:iCs/>
          <w:spacing w:val="-3"/>
          <w:lang w:val="es-CO"/>
        </w:rPr>
        <w:t xml:space="preserve">: Las acciones son transferibles conforme a las leyes y a estos estatutos;  la enajenación se perfeccionará única y exclusivamente cumpliendo el procedimiento establecido En  estos estatutos. Para hacer la nueva inscripción y expedir el título al adquirente, previo el agotamiento del procedimiento establecido, será necesaria la cancelación de los títulos del tradente. </w:t>
      </w:r>
      <w:bookmarkStart w:id="0" w:name="13"/>
      <w:r>
        <w:rPr>
          <w:rStyle w:val="InitialStyle"/>
          <w:rFonts w:ascii="Times New Roman" w:hAnsi="Times New Roman"/>
          <w:iCs/>
          <w:spacing w:val="-3"/>
          <w:lang w:val="es-CO"/>
        </w:rPr>
        <w:t xml:space="preserve"> </w:t>
      </w:r>
      <w:bookmarkEnd w:id="0"/>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13.</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DERECHO DE PREFERENCIA</w:t>
      </w:r>
      <w:r>
        <w:rPr>
          <w:rStyle w:val="InitialStyle"/>
          <w:rFonts w:ascii="Times New Roman" w:hAnsi="Times New Roman"/>
          <w:iCs/>
          <w:spacing w:val="-3"/>
          <w:lang w:val="es-CO"/>
        </w:rPr>
        <w:t xml:space="preserve">: El accionista que pretenda enajenar todas sus acciones o parte de ellas, hará conocer su intención por medio de oferta dirigida al Gerente, para que este la comunique a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General de Socios,  con el objeto de decidir si se readquieren las acciones ofrecidas, en caso de que haya discrepancia respecto del precio se tomará el valor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iCs/>
          <w:spacing w:val="-3"/>
          <w:lang w:val="es-CO"/>
        </w:rPr>
        <w:t xml:space="preserve">intrínseco de las acciones certificado por el  Contador público  de la sociedad. En caso que la sociedad decida no comprar las acciones,  Los accionistas interesados tendrán un plazo de quince (15) días comunes para enviarle al vendedor por escrito la oferta de compra respectiva.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14. EMBARGO DE ACCIONES</w:t>
      </w:r>
      <w:r>
        <w:rPr>
          <w:rStyle w:val="InitialStyle"/>
          <w:rFonts w:ascii="Times New Roman" w:hAnsi="Times New Roman"/>
          <w:iCs/>
          <w:spacing w:val="-3"/>
          <w:lang w:val="es-CO"/>
        </w:rPr>
        <w:t xml:space="preserve">: Las acciones podrán ser objeto de embargo. Este se inscribirá en el libro de registro de acciones, mediante orden escrita del funcionario competente.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lastRenderedPageBreak/>
        <w:t>ARTICULO 15.</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ENAJENACION DE ACCIONES EMBARGADAS O EN LITIGIO</w:t>
      </w:r>
      <w:r>
        <w:rPr>
          <w:rStyle w:val="InitialStyle"/>
          <w:rFonts w:ascii="Times New Roman" w:hAnsi="Times New Roman"/>
          <w:iCs/>
          <w:spacing w:val="-3"/>
          <w:lang w:val="es-CO"/>
        </w:rPr>
        <w:t xml:space="preserve">: Para enajenar las acciones cuya propiedad se encuentra en litigio, se necesitará permiso del juez respectivo. </w:t>
      </w:r>
      <w:bookmarkStart w:id="1" w:name="15"/>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color w:val="auto"/>
        </w:rPr>
      </w:pPr>
      <w:r>
        <w:rPr>
          <w:b/>
          <w:bCs/>
          <w:color w:val="auto"/>
        </w:rPr>
        <w:t xml:space="preserve">ARTÍCULO 16. </w:t>
      </w:r>
      <w:r>
        <w:rPr>
          <w:b/>
          <w:bCs/>
          <w:iCs/>
          <w:color w:val="auto"/>
        </w:rPr>
        <w:t>VIOLACIÓN DE LAS RESTRICCIONES A LA NEGOCIACIÓN</w:t>
      </w:r>
      <w:bookmarkEnd w:id="1"/>
      <w:r>
        <w:rPr>
          <w:b/>
          <w:bCs/>
          <w:iCs/>
          <w:color w:val="auto"/>
        </w:rPr>
        <w:t xml:space="preserve">: </w:t>
      </w:r>
      <w:r>
        <w:rPr>
          <w:color w:val="auto"/>
        </w:rPr>
        <w:t>Toda negociación o transferencia de acciones efectuada en contravención a lo previsto en los estatutos será ineficaz de pleno derecho.</w:t>
      </w:r>
      <w:bookmarkStart w:id="2" w:name="16"/>
      <w:r>
        <w:rPr>
          <w:color w:val="auto"/>
        </w:rPr>
        <w:t xml:space="preserve"> </w:t>
      </w:r>
    </w:p>
    <w:p w:rsidR="00586405" w:rsidRDefault="00586405">
      <w:pPr>
        <w:pStyle w:val="NormalWeb"/>
        <w:spacing w:before="0" w:beforeAutospacing="0" w:after="0" w:afterAutospacing="0" w:line="276" w:lineRule="auto"/>
        <w:jc w:val="both"/>
        <w:rPr>
          <w:color w:val="aut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b/>
          <w:bCs/>
          <w:color w:val="auto"/>
        </w:rPr>
        <w:t xml:space="preserve">ARTÍCULO 17. </w:t>
      </w:r>
      <w:bookmarkEnd w:id="2"/>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COMUNICACIONES OFICIALES</w:t>
      </w:r>
      <w:r>
        <w:rPr>
          <w:rStyle w:val="InitialStyle"/>
          <w:rFonts w:ascii="Times New Roman" w:hAnsi="Times New Roman"/>
          <w:iCs/>
          <w:spacing w:val="-3"/>
          <w:lang w:val="es-CO"/>
        </w:rPr>
        <w:t xml:space="preserve">: Todo accionista deberá registrar su dirección o la de sus Representantes Legales o apoderados con el fin de poderle hacer llegar toda la comunicación generada desde la empresa.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18.</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EXTRAVIO DE TITULOS</w:t>
      </w:r>
      <w:r>
        <w:rPr>
          <w:rStyle w:val="InitialStyle"/>
          <w:rFonts w:ascii="Times New Roman" w:hAnsi="Times New Roman"/>
          <w:iCs/>
          <w:spacing w:val="-3"/>
          <w:lang w:val="es-CO"/>
        </w:rPr>
        <w:t xml:space="preserve">: En los casos de hurto o robo de un título , la sociedad lo sustituirá entregándole un duplicado al propietario que aparezca inscrito en el registro de acciones, comprobando el hecho ante los administradores, y en todo caso, presentando la copia auténtica del denuncio penal correspondiente. Cuando el accionista solicite un duplicado por pérdida del título, dará la garantía que le exija la sociedad,  En caso de deterioro, la expedición del duplicado requerirá la entrega por parte del accionista de los títulos originales para que la sociedad los anule. </w:t>
      </w:r>
    </w:p>
    <w:p w:rsidR="00586405" w:rsidRDefault="00586405">
      <w:pPr>
        <w:tabs>
          <w:tab w:val="left" w:pos="-720"/>
        </w:tabs>
        <w:spacing w:line="276" w:lineRule="auto"/>
        <w:jc w:val="both"/>
        <w:rPr>
          <w:rStyle w:val="InitialStyle"/>
          <w:rFonts w:ascii="Times New Roman" w:hAnsi="Times New Roman"/>
          <w:b/>
          <w:i w:val="0"/>
          <w:iCs/>
          <w:spacing w:val="-3"/>
          <w:szCs w:val="24"/>
          <w:u w:val="double"/>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III.</w:t>
      </w:r>
    </w:p>
    <w:p w:rsidR="00586405" w:rsidRDefault="00993419">
      <w:pPr>
        <w:tabs>
          <w:tab w:val="left" w:pos="-720"/>
        </w:tabs>
        <w:spacing w:line="276" w:lineRule="auto"/>
        <w:jc w:val="center"/>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ORGANOS DE LA SOCIEDAD</w:t>
      </w:r>
      <w:r>
        <w:rPr>
          <w:rStyle w:val="InitialStyle"/>
          <w:rFonts w:ascii="Times New Roman" w:hAnsi="Times New Roman"/>
          <w:i w:val="0"/>
          <w:iCs/>
          <w:spacing w:val="-3"/>
          <w:szCs w:val="24"/>
          <w:lang w:val="es-CO"/>
        </w:rPr>
        <w:t>.</w:t>
      </w:r>
    </w:p>
    <w:p w:rsidR="00586405" w:rsidRDefault="00586405">
      <w:pPr>
        <w:tabs>
          <w:tab w:val="left" w:pos="-720"/>
        </w:tabs>
        <w:spacing w:line="276" w:lineRule="auto"/>
        <w:jc w:val="both"/>
        <w:rPr>
          <w:rStyle w:val="InitialStyle"/>
          <w:rFonts w:ascii="Times New Roman" w:hAnsi="Times New Roman"/>
          <w:b/>
          <w:i w:val="0"/>
          <w:iCs/>
          <w:spacing w:val="-3"/>
          <w:szCs w:val="24"/>
          <w:u w:val="single"/>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19.</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ORGANOS:</w:t>
      </w:r>
      <w:r>
        <w:rPr>
          <w:rStyle w:val="InitialStyle"/>
          <w:rFonts w:ascii="Times New Roman" w:hAnsi="Times New Roman"/>
          <w:i w:val="0"/>
          <w:iCs/>
          <w:spacing w:val="-3"/>
          <w:szCs w:val="24"/>
          <w:lang w:val="es-CO"/>
        </w:rPr>
        <w:t xml:space="preserve"> La sociedad tendrá los siguientes órganos de dirección y  administración: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i w:val="0"/>
          <w:iCs/>
          <w:spacing w:val="-3"/>
          <w:szCs w:val="24"/>
          <w:lang w:val="es-CO"/>
        </w:rPr>
        <w:t xml:space="preserve">1. Asamblea General de Accionistas. </w:t>
      </w: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i w:val="0"/>
          <w:iCs/>
          <w:spacing w:val="-3"/>
          <w:szCs w:val="24"/>
          <w:lang w:val="es-CO"/>
        </w:rPr>
        <w:t xml:space="preserve">2. Gerente. </w:t>
      </w: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i w:val="0"/>
          <w:iCs/>
          <w:spacing w:val="-3"/>
          <w:szCs w:val="24"/>
          <w:lang w:val="es-CO"/>
        </w:rPr>
        <w:t>3. Subgerente.</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ASAMBLEA DE ACCIONISTAS:</w:t>
      </w:r>
      <w:r>
        <w:rPr>
          <w:rStyle w:val="InitialStyle"/>
          <w:rFonts w:ascii="Times New Roman" w:hAnsi="Times New Roman"/>
          <w:i w:val="0"/>
          <w:iCs/>
          <w:spacing w:val="-3"/>
          <w:szCs w:val="24"/>
          <w:lang w:val="es-CO"/>
        </w:rPr>
        <w:t xml:space="preserve">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20.</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CONFORMACION:</w:t>
      </w:r>
      <w:r>
        <w:rPr>
          <w:rStyle w:val="InitialStyle"/>
          <w:rFonts w:ascii="Times New Roman" w:hAnsi="Times New Roman"/>
          <w:i w:val="0"/>
          <w:iCs/>
          <w:spacing w:val="-3"/>
          <w:szCs w:val="24"/>
          <w:lang w:val="es-CO"/>
        </w:rPr>
        <w:t xml:space="preserve"> </w:t>
      </w:r>
      <w:smartTag w:uri="urn:schemas-microsoft-com:office:smarttags" w:element="PersonName">
        <w:smartTagPr>
          <w:attr w:name="ProductID" w:val="la Asamblea General"/>
        </w:smartTagPr>
        <w:r>
          <w:rPr>
            <w:rStyle w:val="InitialStyle"/>
            <w:rFonts w:ascii="Times New Roman" w:hAnsi="Times New Roman"/>
            <w:i w:val="0"/>
            <w:iCs/>
            <w:spacing w:val="-3"/>
            <w:szCs w:val="24"/>
            <w:lang w:val="es-CO"/>
          </w:rPr>
          <w:t>La Asamblea General</w:t>
        </w:r>
      </w:smartTag>
      <w:r>
        <w:rPr>
          <w:rStyle w:val="InitialStyle"/>
          <w:rFonts w:ascii="Times New Roman" w:hAnsi="Times New Roman"/>
          <w:i w:val="0"/>
          <w:iCs/>
          <w:spacing w:val="-3"/>
          <w:szCs w:val="24"/>
          <w:lang w:val="es-CO"/>
        </w:rPr>
        <w:t xml:space="preserve"> de Accionistas es el máximo órgano de la sociedad y estará integrada por los accionistas inscritos en el registro de acciones o por sus representantes, mandatarios o apoderados, reunidos conforme a las leyes y las prescripciones de los presentes estatutos.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 xml:space="preserve">ARTICULO 21.  REPRESENTACION.  </w:t>
      </w:r>
      <w:r>
        <w:rPr>
          <w:rStyle w:val="InitialStyle"/>
          <w:rFonts w:ascii="Times New Roman" w:hAnsi="Times New Roman"/>
          <w:i w:val="0"/>
          <w:iCs/>
          <w:spacing w:val="-3"/>
          <w:szCs w:val="24"/>
          <w:lang w:val="es-CO"/>
        </w:rPr>
        <w:t xml:space="preserve">Los accionistas podrán hacerse representar en las reuniones de </w:t>
      </w:r>
      <w:smartTag w:uri="urn:schemas-microsoft-com:office:smarttags" w:element="PersonName">
        <w:smartTagPr>
          <w:attr w:name="ProductID" w:val="la Asamblea General"/>
        </w:smartTagPr>
        <w:r>
          <w:rPr>
            <w:rStyle w:val="InitialStyle"/>
            <w:rFonts w:ascii="Times New Roman" w:hAnsi="Times New Roman"/>
            <w:i w:val="0"/>
            <w:iCs/>
            <w:spacing w:val="-3"/>
            <w:szCs w:val="24"/>
            <w:lang w:val="es-CO"/>
          </w:rPr>
          <w:t>la Asamblea General</w:t>
        </w:r>
      </w:smartTag>
      <w:r>
        <w:rPr>
          <w:rStyle w:val="InitialStyle"/>
          <w:rFonts w:ascii="Times New Roman" w:hAnsi="Times New Roman"/>
          <w:i w:val="0"/>
          <w:iCs/>
          <w:spacing w:val="-3"/>
          <w:szCs w:val="24"/>
          <w:lang w:val="es-CO"/>
        </w:rPr>
        <w:t xml:space="preserve"> de Accionistas, mediante poder otorgado por escrito en el que se </w:t>
      </w:r>
      <w:r>
        <w:rPr>
          <w:rStyle w:val="InitialStyle"/>
          <w:rFonts w:ascii="Times New Roman" w:hAnsi="Times New Roman"/>
          <w:i w:val="0"/>
          <w:iCs/>
          <w:spacing w:val="-3"/>
          <w:szCs w:val="24"/>
          <w:lang w:val="es-CO"/>
        </w:rPr>
        <w:lastRenderedPageBreak/>
        <w:t xml:space="preserve">indique el nombre e identificación del apoderado, la persona en quien este puede sustituirlo y la fecha de la reunión para la cual se confiere.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22.</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ACCIONES EN COMUNIDAD</w:t>
      </w:r>
      <w:r>
        <w:rPr>
          <w:rStyle w:val="InitialStyle"/>
          <w:rFonts w:ascii="Times New Roman" w:hAnsi="Times New Roman"/>
          <w:i w:val="0"/>
          <w:iCs/>
          <w:spacing w:val="-3"/>
          <w:szCs w:val="24"/>
          <w:lang w:val="es-CO"/>
        </w:rPr>
        <w:t xml:space="preserve">: Cuando una o varias acciones pertenezcan en común a varias personas, estos designarán un representante común y único que ejerza los derechos correspondientes a la calidad de accionista. A falta de acuerdo, el juez del domicilio social designará al representante de tales acciones a petición de cualquier interesado. El delegado con tenencia de bienes representará las acciones que pertenezcan a la sucesión ilíquida y podrá hacerse representar como se dispone en la cláusula vigésima anterior; a falta de delegado, la representación se llevará a cabo por la persona que elijan por mayoría de votos los sucesores reconocidos en juicio.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23.</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CLASES DE REUNIONES</w:t>
      </w:r>
      <w:r>
        <w:rPr>
          <w:rStyle w:val="InitialStyle"/>
          <w:rFonts w:ascii="Times New Roman" w:hAnsi="Times New Roman"/>
          <w:i w:val="0"/>
          <w:iCs/>
          <w:spacing w:val="-3"/>
          <w:szCs w:val="24"/>
          <w:lang w:val="es-CO"/>
        </w:rPr>
        <w:t xml:space="preserve">: Las reuniones de </w:t>
      </w:r>
      <w:smartTag w:uri="urn:schemas-microsoft-com:office:smarttags" w:element="PersonName">
        <w:smartTagPr>
          <w:attr w:name="ProductID" w:val="la Asamblea General"/>
        </w:smartTagPr>
        <w:r>
          <w:rPr>
            <w:rStyle w:val="InitialStyle"/>
            <w:rFonts w:ascii="Times New Roman" w:hAnsi="Times New Roman"/>
            <w:i w:val="0"/>
            <w:iCs/>
            <w:spacing w:val="-3"/>
            <w:szCs w:val="24"/>
            <w:lang w:val="es-CO"/>
          </w:rPr>
          <w:t>la Asamblea General</w:t>
        </w:r>
      </w:smartTag>
      <w:r>
        <w:rPr>
          <w:rStyle w:val="InitialStyle"/>
          <w:rFonts w:ascii="Times New Roman" w:hAnsi="Times New Roman"/>
          <w:i w:val="0"/>
          <w:iCs/>
          <w:spacing w:val="-3"/>
          <w:szCs w:val="24"/>
          <w:lang w:val="es-CO"/>
        </w:rPr>
        <w:t xml:space="preserve"> de Accionistas podrán ser ordinarias o extraordinarias. Las primeras se realizarán dentro de los tres (3) primeros meses de cada año, en el domicilio social, el día, hora, y lugar que determine el representante legal. Las extraordinarias se llevarán a cabo cuando las necesidades de la compañía así lo exijan. No obstante, podrán reunirse sin previa citación en cualquier sitio, cuando estén representadas la totalidad de las acciones suscritas.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24.</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REUNIONES ORDINARIAS</w:t>
      </w:r>
      <w:r>
        <w:rPr>
          <w:rStyle w:val="InitialStyle"/>
          <w:rFonts w:ascii="Times New Roman" w:hAnsi="Times New Roman"/>
          <w:i w:val="0"/>
          <w:iCs/>
          <w:spacing w:val="-3"/>
          <w:szCs w:val="24"/>
          <w:lang w:val="es-CO"/>
        </w:rPr>
        <w:t xml:space="preserve">: Estas tendrán por objeto examinar la situación de la sociedad, designar el representante legal  y demás funcionarios de su elección, determinar las directrices económicas de la compañía considerar las cuentas y el balance del último ejercicio. Resolver sobre la distribución de utilidades y en general acordar todas las providencias tendientes a asegurar el cumplimiento del objeto social.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25. REUNIONES POR DERECHO PROPIO</w:t>
      </w:r>
      <w:r>
        <w:rPr>
          <w:rStyle w:val="InitialStyle"/>
          <w:rFonts w:ascii="Times New Roman" w:hAnsi="Times New Roman"/>
          <w:i w:val="0"/>
          <w:iCs/>
          <w:spacing w:val="-3"/>
          <w:szCs w:val="24"/>
          <w:lang w:val="es-CO"/>
        </w:rPr>
        <w:t xml:space="preserve">. Si </w:t>
      </w:r>
      <w:smartTag w:uri="urn:schemas-microsoft-com:office:smarttags" w:element="PersonName">
        <w:smartTagPr>
          <w:attr w:name="ProductID" w:val="la Asamblea General"/>
        </w:smartTagPr>
        <w:r>
          <w:rPr>
            <w:rStyle w:val="InitialStyle"/>
            <w:rFonts w:ascii="Times New Roman" w:hAnsi="Times New Roman"/>
            <w:i w:val="0"/>
            <w:iCs/>
            <w:spacing w:val="-3"/>
            <w:szCs w:val="24"/>
            <w:lang w:val="es-CO"/>
          </w:rPr>
          <w:t>la Asamblea General</w:t>
        </w:r>
      </w:smartTag>
      <w:r>
        <w:rPr>
          <w:rStyle w:val="InitialStyle"/>
          <w:rFonts w:ascii="Times New Roman" w:hAnsi="Times New Roman"/>
          <w:i w:val="0"/>
          <w:iCs/>
          <w:spacing w:val="-3"/>
          <w:szCs w:val="24"/>
          <w:lang w:val="es-CO"/>
        </w:rPr>
        <w:t xml:space="preserve"> de Accionistas no fuere convocada en la oportunidad señalada en el artículo anterior, se reunirá por derecho propio el primer día hábil del mes de mayo, en la oficina del domicilio principal de la sociedad. El representante legal  permitirá el ejercicio del derecho de inspección de los libros y papeles de la sociedad a los accionistas, sus representantes o apoderados durante los quince (15) días hábiles anteriores a la reunión.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26.</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REUNIONES EXTRAORDINARIAS</w:t>
      </w:r>
      <w:r>
        <w:rPr>
          <w:rStyle w:val="InitialStyle"/>
          <w:rFonts w:ascii="Times New Roman" w:hAnsi="Times New Roman"/>
          <w:i w:val="0"/>
          <w:iCs/>
          <w:spacing w:val="-3"/>
          <w:szCs w:val="24"/>
          <w:lang w:val="es-CO"/>
        </w:rPr>
        <w:t xml:space="preserve">: </w:t>
      </w:r>
      <w:smartTag w:uri="urn:schemas-microsoft-com:office:smarttags" w:element="PersonName">
        <w:smartTagPr>
          <w:attr w:name="ProductID" w:val="la Asamblea General"/>
        </w:smartTagPr>
        <w:r>
          <w:rPr>
            <w:rStyle w:val="InitialStyle"/>
            <w:rFonts w:ascii="Times New Roman" w:hAnsi="Times New Roman"/>
            <w:i w:val="0"/>
            <w:iCs/>
            <w:spacing w:val="-3"/>
            <w:szCs w:val="24"/>
            <w:lang w:val="es-CO"/>
          </w:rPr>
          <w:t>La Asamblea General</w:t>
        </w:r>
      </w:smartTag>
      <w:r>
        <w:rPr>
          <w:rStyle w:val="InitialStyle"/>
          <w:rFonts w:ascii="Times New Roman" w:hAnsi="Times New Roman"/>
          <w:i w:val="0"/>
          <w:iCs/>
          <w:spacing w:val="-3"/>
          <w:szCs w:val="24"/>
          <w:lang w:val="es-CO"/>
        </w:rPr>
        <w:t xml:space="preserve"> de Accionistas podrá ser convocada a sesiones extraordinarias por el Gerente en los casos previstos por la ley. Igualmente se reunirá a solicitud de un número plural de accionistas que represente la cuarta parte o más de las acciones suscritas, caso en el cual la citación se hará por el Gerente o en forma conjunta por </w:t>
      </w:r>
      <w:bookmarkStart w:id="3" w:name="_GoBack"/>
      <w:bookmarkEnd w:id="3"/>
      <w:r w:rsidR="00B51D75">
        <w:rPr>
          <w:rStyle w:val="InitialStyle"/>
          <w:rFonts w:ascii="Times New Roman" w:hAnsi="Times New Roman"/>
          <w:i w:val="0"/>
          <w:iCs/>
          <w:spacing w:val="-3"/>
          <w:szCs w:val="24"/>
          <w:lang w:val="es-CO"/>
        </w:rPr>
        <w:t>los estos números</w:t>
      </w:r>
      <w:r>
        <w:rPr>
          <w:rStyle w:val="InitialStyle"/>
          <w:rFonts w:ascii="Times New Roman" w:hAnsi="Times New Roman"/>
          <w:i w:val="0"/>
          <w:iCs/>
          <w:spacing w:val="-3"/>
          <w:szCs w:val="24"/>
          <w:lang w:val="es-CO"/>
        </w:rPr>
        <w:t xml:space="preserve"> de accionistas.</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ARTICULO 27.</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CONVOCATORIA</w:t>
      </w:r>
      <w:r>
        <w:rPr>
          <w:rStyle w:val="InitialStyle"/>
          <w:rFonts w:ascii="Times New Roman" w:hAnsi="Times New Roman"/>
          <w:i w:val="0"/>
          <w:iCs/>
          <w:spacing w:val="-3"/>
          <w:szCs w:val="24"/>
          <w:lang w:val="es-CO"/>
        </w:rPr>
        <w:t xml:space="preserve">: La convocatoria de </w:t>
      </w:r>
      <w:smartTag w:uri="urn:schemas-microsoft-com:office:smarttags" w:element="PersonName">
        <w:smartTagPr>
          <w:attr w:name="ProductID" w:val="la Asamblea"/>
        </w:smartTagPr>
        <w:r>
          <w:rPr>
            <w:rStyle w:val="InitialStyle"/>
            <w:rFonts w:ascii="Times New Roman" w:hAnsi="Times New Roman"/>
            <w:i w:val="0"/>
            <w:iCs/>
            <w:spacing w:val="-3"/>
            <w:szCs w:val="24"/>
            <w:lang w:val="es-CO"/>
          </w:rPr>
          <w:t>la Asamblea</w:t>
        </w:r>
      </w:smartTag>
      <w:r>
        <w:rPr>
          <w:rStyle w:val="InitialStyle"/>
          <w:rFonts w:ascii="Times New Roman" w:hAnsi="Times New Roman"/>
          <w:i w:val="0"/>
          <w:iCs/>
          <w:spacing w:val="-3"/>
          <w:szCs w:val="24"/>
          <w:lang w:val="es-CO"/>
        </w:rPr>
        <w:t xml:space="preserve"> extraordinarias de Accionistas se hará con cinco (5) días comunes de anticipación, por medio de comunicaciones escritas, carta, correo electrónico o fax enviadas a cada uno de los accionistas a la dirección o el </w:t>
      </w:r>
      <w:r>
        <w:rPr>
          <w:rStyle w:val="InitialStyle"/>
          <w:rFonts w:ascii="Times New Roman" w:hAnsi="Times New Roman"/>
          <w:i w:val="0"/>
          <w:iCs/>
          <w:spacing w:val="-3"/>
          <w:szCs w:val="24"/>
          <w:lang w:val="es-CO"/>
        </w:rPr>
        <w:lastRenderedPageBreak/>
        <w:t xml:space="preserve">número telefónico o E-Mail registrado en la secretaría de la sociedad,  deberá dejarse constancia de su recibo mediante la utilización de correo certificado o cualquier otro medio que permita probar la entrega oportuna. La citación deberá contener el día, hora y lugar en que debe reunirse </w:t>
      </w:r>
      <w:smartTag w:uri="urn:schemas-microsoft-com:office:smarttags" w:element="PersonName">
        <w:smartTagPr>
          <w:attr w:name="ProductID" w:val="la Asamblea"/>
        </w:smartTagPr>
        <w:r>
          <w:rPr>
            <w:rStyle w:val="InitialStyle"/>
            <w:rFonts w:ascii="Times New Roman" w:hAnsi="Times New Roman"/>
            <w:i w:val="0"/>
            <w:iCs/>
            <w:spacing w:val="-3"/>
            <w:szCs w:val="24"/>
            <w:lang w:val="es-CO"/>
          </w:rPr>
          <w:t>la Asamblea</w:t>
        </w:r>
      </w:smartTag>
      <w:r>
        <w:rPr>
          <w:rStyle w:val="InitialStyle"/>
          <w:rFonts w:ascii="Times New Roman" w:hAnsi="Times New Roman"/>
          <w:i w:val="0"/>
          <w:iCs/>
          <w:spacing w:val="-3"/>
          <w:szCs w:val="24"/>
          <w:lang w:val="es-CO"/>
        </w:rPr>
        <w:t xml:space="preserve"> de Accionistas, así como el objeto de la convocatoria cuando sea extraordinaria. Para la asamblea ordinaria y para Cuando se trate de aprobar balances, la convocatoria deberá hacerse con una anticipación no menor de quince (15) días hábiles. En el acta de la  sesión correspondiente, se dejará constancia de la forma como se hizo la citación.</w:t>
      </w: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i w:val="0"/>
          <w:iCs/>
          <w:spacing w:val="-3"/>
          <w:szCs w:val="24"/>
          <w:lang w:val="es-CO"/>
        </w:rPr>
        <w:t xml:space="preserve">   </w:t>
      </w: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PARÁGRAFO</w:t>
      </w:r>
      <w:r>
        <w:rPr>
          <w:rStyle w:val="InitialStyle"/>
          <w:rFonts w:ascii="Times New Roman" w:hAnsi="Times New Roman"/>
          <w:iCs/>
          <w:spacing w:val="-3"/>
          <w:lang w:val="es-CO"/>
        </w:rPr>
        <w:t xml:space="preserve">: </w:t>
      </w:r>
      <w:r>
        <w:rPr>
          <w:color w:val="auto"/>
        </w:rPr>
        <w:t xml:space="preserve">Puede haber asambleas sin necesidad de convocatoria si  Los accionistas renuncian a su derecho a ser convocados a una reunión determinada de la asamblea o Aunque no hubieren sido convocados a la asamblea, se entenderá que los accionistas que asistan a la reunión correspondiente han renunciado al derecho a ser convocados, a menos que manifiesten su inconformidad con la falta de convocatoria antes que la reunión se lleve a cabo. </w:t>
      </w:r>
      <w:r>
        <w:rPr>
          <w:rStyle w:val="InitialStyle"/>
          <w:rFonts w:ascii="Times New Roman" w:hAnsi="Times New Roman"/>
          <w:iCs/>
          <w:spacing w:val="-3"/>
          <w:lang w:val="es-CO"/>
        </w:rPr>
        <w:t xml:space="preserve">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28. QUORUM PARA DELIBERAR</w:t>
      </w:r>
      <w:r>
        <w:rPr>
          <w:rStyle w:val="InitialStyle"/>
          <w:rFonts w:ascii="Times New Roman" w:hAnsi="Times New Roman"/>
          <w:iCs/>
          <w:spacing w:val="-3"/>
          <w:lang w:val="es-CO"/>
        </w:rPr>
        <w:t xml:space="preserve">.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de Accionistas podrá deliberar con un número plural de personas que representen la mayoría absoluta entendiéndose por ésta el cincuenta y uno por ciento (51%) de las acciones suscritas de la sociedad. Si este quórum no llegare a completarse, se convocará a una nueva Asamblea de Accionistas, la cual sesionará y decidirá válidamente con un número plural de personas, cualquiera que sea la cantidad de acciones representadas y deberá efectuarse no antes de los diez (10) días hábiles ni después de los treinta (30) días hábiles contados desde la fecha fijada para la primera reunión. Cuando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de Accionistas se reúna por derecho propio el primer día hábil del mes de mayo, podrá deliberar y decidir con dos o más personas cualquiera que sea el número de acciones representadas.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29.</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PRESIDENCIA</w:t>
      </w:r>
      <w:r>
        <w:rPr>
          <w:rStyle w:val="InitialStyle"/>
          <w:rFonts w:ascii="Times New Roman" w:hAnsi="Times New Roman"/>
          <w:iCs/>
          <w:spacing w:val="-3"/>
          <w:lang w:val="es-CO"/>
        </w:rPr>
        <w:t xml:space="preserv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será presidida por el representante legal  y a falta de este, por la persona que ella misma designe para el efecto.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30.</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QUORUM</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DECISORIO EXTRAORDINARIO:</w:t>
      </w:r>
      <w:r>
        <w:rPr>
          <w:rStyle w:val="InitialStyle"/>
          <w:rFonts w:ascii="Times New Roman" w:hAnsi="Times New Roman"/>
          <w:iCs/>
          <w:spacing w:val="-3"/>
          <w:lang w:val="es-CO"/>
        </w:rPr>
        <w:t xml:space="preserve"> Se requerirá de un número plural de accionistas que represente  el </w:t>
      </w:r>
      <w:r>
        <w:rPr>
          <w:rStyle w:val="InitialStyle"/>
          <w:rFonts w:ascii="Times New Roman" w:hAnsi="Times New Roman"/>
          <w:b/>
          <w:iCs/>
          <w:spacing w:val="-3"/>
          <w:lang w:val="es-CO"/>
        </w:rPr>
        <w:t xml:space="preserve">70% ciento  </w:t>
      </w:r>
      <w:r>
        <w:rPr>
          <w:rStyle w:val="InitialStyle"/>
          <w:rFonts w:ascii="Times New Roman" w:hAnsi="Times New Roman"/>
          <w:iCs/>
          <w:spacing w:val="-3"/>
          <w:lang w:val="es-CO"/>
        </w:rPr>
        <w:t xml:space="preserve">de las acciones suscritas para reformar los Estatutos.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31.</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 xml:space="preserve">QUORUM DECISORIO ORDINARIO.  </w:t>
      </w:r>
      <w:r>
        <w:rPr>
          <w:rStyle w:val="InitialStyle"/>
          <w:rFonts w:ascii="Times New Roman" w:hAnsi="Times New Roman"/>
          <w:iCs/>
          <w:spacing w:val="-3"/>
          <w:lang w:val="es-CO"/>
        </w:rPr>
        <w:t xml:space="preserve">Las demás decisiones de la Asamblea de Accionistas, inclusive los nombramientos unitarios, se tomarán por la mayoría de votos presentes.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32. OBLIGATORIEDAD DE LAS DECISIONES</w:t>
      </w:r>
      <w:r>
        <w:rPr>
          <w:rStyle w:val="InitialStyle"/>
          <w:rFonts w:ascii="Times New Roman" w:hAnsi="Times New Roman"/>
          <w:iCs/>
          <w:spacing w:val="-3"/>
          <w:lang w:val="es-CO"/>
        </w:rPr>
        <w:t xml:space="preserve">. Las decisiones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adoptadas con los requisitos previstos en la ley y en estos estatutos, obligarán a todos los accionistas aún a los ausentes o disidentes, siempre que tengan carácter general.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lastRenderedPageBreak/>
        <w:t>ARTICULO 33.</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VOTOS:</w:t>
      </w:r>
      <w:r>
        <w:rPr>
          <w:rStyle w:val="InitialStyle"/>
          <w:rFonts w:ascii="Times New Roman" w:hAnsi="Times New Roman"/>
          <w:iCs/>
          <w:spacing w:val="-3"/>
          <w:lang w:val="es-CO"/>
        </w:rPr>
        <w:t xml:space="preserve"> Cada accionista tendrá tantos votos como acciones ordinarias  tenga en la compañía.</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34.</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 xml:space="preserve">FUNCIONES DE </w:t>
      </w:r>
      <w:smartTag w:uri="urn:schemas-microsoft-com:office:smarttags" w:element="PersonName">
        <w:smartTagPr>
          <w:attr w:name="ProductID" w:val="LA ASAMBLEA DE"/>
        </w:smartTagPr>
        <w:r>
          <w:rPr>
            <w:rStyle w:val="InitialStyle"/>
            <w:rFonts w:ascii="Times New Roman" w:hAnsi="Times New Roman"/>
            <w:b/>
            <w:iCs/>
            <w:spacing w:val="-3"/>
            <w:lang w:val="es-CO"/>
          </w:rPr>
          <w:t>LA ASAMBLEA DE</w:t>
        </w:r>
      </w:smartTag>
      <w:r>
        <w:rPr>
          <w:rStyle w:val="InitialStyle"/>
          <w:rFonts w:ascii="Times New Roman" w:hAnsi="Times New Roman"/>
          <w:b/>
          <w:iCs/>
          <w:spacing w:val="-3"/>
          <w:lang w:val="es-CO"/>
        </w:rPr>
        <w:t xml:space="preserve"> ACCIONISTAS:</w:t>
      </w:r>
      <w:r>
        <w:rPr>
          <w:rStyle w:val="InitialStyle"/>
          <w:rFonts w:ascii="Times New Roman" w:hAnsi="Times New Roman"/>
          <w:iCs/>
          <w:spacing w:val="-3"/>
          <w:lang w:val="es-CO"/>
        </w:rPr>
        <w:t xml:space="preserve"> Son funciones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1.-</w:t>
      </w:r>
      <w:r>
        <w:rPr>
          <w:rStyle w:val="InitialStyle"/>
          <w:rFonts w:ascii="Times New Roman" w:hAnsi="Times New Roman"/>
          <w:iCs/>
          <w:spacing w:val="-3"/>
          <w:lang w:val="es-CO"/>
        </w:rPr>
        <w:t xml:space="preserve"> Estudiar y aprobar las reformas de los Estatutos. </w:t>
      </w:r>
      <w:r>
        <w:rPr>
          <w:rStyle w:val="InitialStyle"/>
          <w:rFonts w:ascii="Times New Roman" w:hAnsi="Times New Roman"/>
          <w:b/>
          <w:iCs/>
          <w:spacing w:val="-3"/>
          <w:lang w:val="es-CO"/>
        </w:rPr>
        <w:t>2.-</w:t>
      </w:r>
      <w:r>
        <w:rPr>
          <w:rStyle w:val="InitialStyle"/>
          <w:rFonts w:ascii="Times New Roman" w:hAnsi="Times New Roman"/>
          <w:iCs/>
          <w:spacing w:val="-3"/>
          <w:lang w:val="es-CO"/>
        </w:rPr>
        <w:t xml:space="preserve"> Considerar los informes de los administradores y del Gerente General sobre el estado de los negocios sociales. </w:t>
      </w:r>
      <w:r>
        <w:rPr>
          <w:rStyle w:val="InitialStyle"/>
          <w:rFonts w:ascii="Times New Roman" w:hAnsi="Times New Roman"/>
          <w:b/>
          <w:iCs/>
          <w:spacing w:val="-3"/>
          <w:lang w:val="es-CO"/>
        </w:rPr>
        <w:t>3.-</w:t>
      </w:r>
      <w:r>
        <w:rPr>
          <w:rStyle w:val="InitialStyle"/>
          <w:rFonts w:ascii="Times New Roman" w:hAnsi="Times New Roman"/>
          <w:iCs/>
          <w:spacing w:val="-3"/>
          <w:lang w:val="es-CO"/>
        </w:rPr>
        <w:t xml:space="preserve"> Examinar, aprobar o improbar los balances de fin de ejercicio y las cuentas que deban rendir los Administradores. </w:t>
      </w:r>
      <w:r>
        <w:rPr>
          <w:rStyle w:val="InitialStyle"/>
          <w:rFonts w:ascii="Times New Roman" w:hAnsi="Times New Roman"/>
          <w:b/>
          <w:iCs/>
          <w:spacing w:val="-3"/>
          <w:lang w:val="es-CO"/>
        </w:rPr>
        <w:t>4.-</w:t>
      </w:r>
      <w:r>
        <w:rPr>
          <w:rStyle w:val="InitialStyle"/>
          <w:rFonts w:ascii="Times New Roman" w:hAnsi="Times New Roman"/>
          <w:iCs/>
          <w:spacing w:val="-3"/>
          <w:lang w:val="es-CO"/>
        </w:rPr>
        <w:t xml:space="preserve"> Disponer de las utilidades sociales conforme a los Estatutos y a las leyes. </w:t>
      </w:r>
      <w:r>
        <w:rPr>
          <w:rStyle w:val="InitialStyle"/>
          <w:rFonts w:ascii="Times New Roman" w:hAnsi="Times New Roman"/>
          <w:b/>
          <w:iCs/>
          <w:spacing w:val="-3"/>
          <w:lang w:val="es-CO"/>
        </w:rPr>
        <w:t>5.-</w:t>
      </w:r>
      <w:r>
        <w:rPr>
          <w:rStyle w:val="InitialStyle"/>
          <w:rFonts w:ascii="Times New Roman" w:hAnsi="Times New Roman"/>
          <w:iCs/>
          <w:spacing w:val="-3"/>
          <w:lang w:val="es-CO"/>
        </w:rPr>
        <w:t xml:space="preserve"> Constituir e incrementar las reservas a que haya lugar. </w:t>
      </w:r>
      <w:r>
        <w:rPr>
          <w:rStyle w:val="InitialStyle"/>
          <w:rFonts w:ascii="Times New Roman" w:hAnsi="Times New Roman"/>
          <w:b/>
          <w:iCs/>
          <w:spacing w:val="-3"/>
          <w:lang w:val="es-CO"/>
        </w:rPr>
        <w:t>6.-</w:t>
      </w:r>
      <w:r>
        <w:rPr>
          <w:rStyle w:val="InitialStyle"/>
          <w:rFonts w:ascii="Times New Roman" w:hAnsi="Times New Roman"/>
          <w:iCs/>
          <w:spacing w:val="-3"/>
          <w:lang w:val="es-CO"/>
        </w:rPr>
        <w:t xml:space="preserve"> fijar el monto del dividendo, así como la forma  y el plazo en que se pagará al  Representante legal, </w:t>
      </w:r>
      <w:r>
        <w:rPr>
          <w:rStyle w:val="InitialStyle"/>
          <w:rFonts w:ascii="Times New Roman" w:hAnsi="Times New Roman"/>
          <w:b/>
          <w:iCs/>
          <w:spacing w:val="-3"/>
          <w:lang w:val="es-CO"/>
        </w:rPr>
        <w:t>7.-</w:t>
      </w:r>
      <w:r>
        <w:rPr>
          <w:rStyle w:val="InitialStyle"/>
          <w:rFonts w:ascii="Times New Roman" w:hAnsi="Times New Roman"/>
          <w:iCs/>
          <w:spacing w:val="-3"/>
          <w:lang w:val="es-CO"/>
        </w:rPr>
        <w:t xml:space="preserve"> Nombrar al liquidador de la sociedad. </w:t>
      </w:r>
      <w:r>
        <w:rPr>
          <w:rStyle w:val="InitialStyle"/>
          <w:rFonts w:ascii="Times New Roman" w:hAnsi="Times New Roman"/>
          <w:b/>
          <w:iCs/>
          <w:spacing w:val="-3"/>
          <w:lang w:val="es-CO"/>
        </w:rPr>
        <w:t>8.-</w:t>
      </w:r>
      <w:r>
        <w:rPr>
          <w:rStyle w:val="InitialStyle"/>
          <w:rFonts w:ascii="Times New Roman" w:hAnsi="Times New Roman"/>
          <w:iCs/>
          <w:spacing w:val="-3"/>
          <w:lang w:val="es-CO"/>
        </w:rPr>
        <w:t xml:space="preserve"> Ordenar las acciones que correspondan contra los administradores, </w:t>
      </w:r>
      <w:r>
        <w:rPr>
          <w:rStyle w:val="InitialStyle"/>
          <w:rFonts w:ascii="Times New Roman" w:hAnsi="Times New Roman"/>
          <w:b/>
          <w:iCs/>
          <w:spacing w:val="-3"/>
          <w:lang w:val="es-CO"/>
        </w:rPr>
        <w:t>9.-</w:t>
      </w:r>
      <w:r>
        <w:rPr>
          <w:rStyle w:val="InitialStyle"/>
          <w:rFonts w:ascii="Times New Roman" w:hAnsi="Times New Roman"/>
          <w:iCs/>
          <w:spacing w:val="-3"/>
          <w:lang w:val="es-CO"/>
        </w:rPr>
        <w:t xml:space="preserve"> Decretar la enajenación total de los haberes de la sociedad. </w:t>
      </w:r>
      <w:r>
        <w:rPr>
          <w:rStyle w:val="InitialStyle"/>
          <w:rFonts w:ascii="Times New Roman" w:hAnsi="Times New Roman"/>
          <w:b/>
          <w:iCs/>
          <w:spacing w:val="-3"/>
          <w:lang w:val="es-CO"/>
        </w:rPr>
        <w:t>10.-</w:t>
      </w:r>
      <w:r>
        <w:rPr>
          <w:rStyle w:val="InitialStyle"/>
          <w:rFonts w:ascii="Times New Roman" w:hAnsi="Times New Roman"/>
          <w:iCs/>
          <w:spacing w:val="-3"/>
          <w:lang w:val="es-CO"/>
        </w:rPr>
        <w:t xml:space="preserve"> Delegar en  el Gerente aquellas funciones cuya delegación no esté prohibida por </w:t>
      </w:r>
      <w:smartTag w:uri="urn:schemas-microsoft-com:office:smarttags" w:element="PersonName">
        <w:smartTagPr>
          <w:attr w:name="ProductID" w:val="la Ley."/>
        </w:smartTagPr>
        <w:r>
          <w:rPr>
            <w:rStyle w:val="InitialStyle"/>
            <w:rFonts w:ascii="Times New Roman" w:hAnsi="Times New Roman"/>
            <w:iCs/>
            <w:spacing w:val="-3"/>
            <w:lang w:val="es-CO"/>
          </w:rPr>
          <w:t>la Ley.</w:t>
        </w:r>
      </w:smartTag>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11.-</w:t>
      </w:r>
      <w:r>
        <w:rPr>
          <w:rStyle w:val="InitialStyle"/>
          <w:rFonts w:ascii="Times New Roman" w:hAnsi="Times New Roman"/>
          <w:iCs/>
          <w:spacing w:val="-3"/>
          <w:lang w:val="es-CO"/>
        </w:rPr>
        <w:t xml:space="preserve"> Adoptar las medidas que reclame el cumplimiento de los Estatutos y el interés común de los asociados. </w:t>
      </w:r>
      <w:r>
        <w:rPr>
          <w:rStyle w:val="InitialStyle"/>
          <w:rFonts w:ascii="Times New Roman" w:hAnsi="Times New Roman"/>
          <w:b/>
          <w:iCs/>
          <w:spacing w:val="-3"/>
          <w:lang w:val="es-CO"/>
        </w:rPr>
        <w:t>12.-</w:t>
      </w:r>
      <w:r>
        <w:rPr>
          <w:rStyle w:val="InitialStyle"/>
          <w:rFonts w:ascii="Times New Roman" w:hAnsi="Times New Roman"/>
          <w:iCs/>
          <w:spacing w:val="-3"/>
          <w:lang w:val="es-CO"/>
        </w:rPr>
        <w:t xml:space="preserve"> Establecer las políticas Generales que deberá seguir la empresa para ejercer su objeto social.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35.</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LIBRO DE ACTAS:</w:t>
      </w:r>
      <w:r>
        <w:rPr>
          <w:rStyle w:val="InitialStyle"/>
          <w:rFonts w:ascii="Times New Roman" w:hAnsi="Times New Roman"/>
          <w:iCs/>
          <w:spacing w:val="-3"/>
          <w:lang w:val="es-CO"/>
        </w:rPr>
        <w:t xml:space="preserve"> Lo ocurrido en las reuniones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se hará constar en un libro de Actas que serán firmadas por el Presidente de la reunión y su Secretario, después de aprobadas. Las actas se encabezarán con su número y expresarán cuando menos el lugar, la fecha, y la hora de la reunión, el número de acciones suscritas, las listas de los asistentes, los asuntos tratados, las decisiones que sean adoptadas y el número de votos emitidos a favor, en contra o en blanco, con las salvedades de </w:t>
      </w:r>
      <w:smartTag w:uri="urn:schemas-microsoft-com:office:smarttags" w:element="PersonName">
        <w:smartTagPr>
          <w:attr w:name="ProductID" w:val="la Ley"/>
        </w:smartTagPr>
        <w:r>
          <w:rPr>
            <w:rStyle w:val="InitialStyle"/>
            <w:rFonts w:ascii="Times New Roman" w:hAnsi="Times New Roman"/>
            <w:iCs/>
            <w:spacing w:val="-3"/>
            <w:lang w:val="es-CO"/>
          </w:rPr>
          <w:t>la Ley</w:t>
        </w:r>
      </w:smartTag>
      <w:r>
        <w:rPr>
          <w:rStyle w:val="InitialStyle"/>
          <w:rFonts w:ascii="Times New Roman" w:hAnsi="Times New Roman"/>
          <w:iCs/>
          <w:spacing w:val="-3"/>
          <w:lang w:val="es-CO"/>
        </w:rPr>
        <w:t xml:space="preserve">, las constancias escritas presentadas por los asistentes, las designaciones efectuadas y la hora y fecha de clausura.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36.</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REPRESENTACION LEGAL, GERENTE</w:t>
      </w:r>
      <w:r>
        <w:rPr>
          <w:rStyle w:val="InitialStyle"/>
          <w:rFonts w:ascii="Times New Roman" w:hAnsi="Times New Roman"/>
          <w:iCs/>
          <w:spacing w:val="-3"/>
          <w:lang w:val="es-CO"/>
        </w:rPr>
        <w:t xml:space="preserve">. La sociedad tendrá un Gerente quien será su representante legal, tendrá a su cargo la administración y gestión de los negocios sociales con sujeción a </w:t>
      </w:r>
      <w:smartTag w:uri="urn:schemas-microsoft-com:office:smarttags" w:element="PersonName">
        <w:smartTagPr>
          <w:attr w:name="ProductID" w:val="la Ley"/>
        </w:smartTagPr>
        <w:r>
          <w:rPr>
            <w:rStyle w:val="InitialStyle"/>
            <w:rFonts w:ascii="Times New Roman" w:hAnsi="Times New Roman"/>
            <w:iCs/>
            <w:spacing w:val="-3"/>
            <w:lang w:val="es-CO"/>
          </w:rPr>
          <w:t>la Ley</w:t>
        </w:r>
      </w:smartTag>
      <w:r>
        <w:rPr>
          <w:rStyle w:val="InitialStyle"/>
          <w:rFonts w:ascii="Times New Roman" w:hAnsi="Times New Roman"/>
          <w:iCs/>
          <w:spacing w:val="-3"/>
          <w:lang w:val="es-CO"/>
        </w:rPr>
        <w:t xml:space="preserve">, a estos Estatutos, a los reglamentos y decisiones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éste a su vez tendrá un subgerente quien tendrá sus mismas facultades y  lo reemplazará en sus faltas absolutas o temporales.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37.</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NOMBRAMIENTO Y PERIODO</w:t>
      </w:r>
      <w:r>
        <w:rPr>
          <w:rStyle w:val="InitialStyle"/>
          <w:rFonts w:ascii="Times New Roman" w:hAnsi="Times New Roman"/>
          <w:iCs/>
          <w:spacing w:val="-3"/>
          <w:lang w:val="es-CO"/>
        </w:rPr>
        <w:t xml:space="preserve">. El Gerente y subgerente serán designados por la Asamblea de Accionistas, El periodo será de un (1) año contado a partir de su elección,  pero podrán ser reelegidos indefinidamente o removidos libremente antes del vencimiento del mismo.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38.</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REGISTRO</w:t>
      </w:r>
      <w:r>
        <w:rPr>
          <w:rStyle w:val="InitialStyle"/>
          <w:rFonts w:ascii="Times New Roman" w:hAnsi="Times New Roman"/>
          <w:iCs/>
          <w:spacing w:val="-3"/>
          <w:lang w:val="es-CO"/>
        </w:rPr>
        <w:t xml:space="preserve">. El nombramiento del Gerente  y subgerente deberá inscribirse en el registro mercantil, el cual se hará en </w:t>
      </w:r>
      <w:smartTag w:uri="urn:schemas-microsoft-com:office:smarttags" w:element="PersonName">
        <w:smartTagPr>
          <w:attr w:name="ProductID" w:val="la C￡mara"/>
        </w:smartTagPr>
        <w:r>
          <w:rPr>
            <w:rStyle w:val="InitialStyle"/>
            <w:rFonts w:ascii="Times New Roman" w:hAnsi="Times New Roman"/>
            <w:iCs/>
            <w:spacing w:val="-3"/>
            <w:lang w:val="es-CO"/>
          </w:rPr>
          <w:t>la Cámara</w:t>
        </w:r>
      </w:smartTag>
      <w:r>
        <w:rPr>
          <w:rStyle w:val="InitialStyle"/>
          <w:rFonts w:ascii="Times New Roman" w:hAnsi="Times New Roman"/>
          <w:iCs/>
          <w:spacing w:val="-3"/>
          <w:lang w:val="es-CO"/>
        </w:rPr>
        <w:t xml:space="preserve"> de Comercio con base en la copia auténtica del acta o actas en que conste la designación.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color w:val="auto"/>
        </w:rPr>
      </w:pPr>
      <w:r>
        <w:rPr>
          <w:rStyle w:val="InitialStyle"/>
          <w:rFonts w:ascii="Times New Roman" w:hAnsi="Times New Roman"/>
          <w:b/>
          <w:iCs/>
          <w:spacing w:val="-3"/>
          <w:lang w:val="es-CO"/>
        </w:rPr>
        <w:lastRenderedPageBreak/>
        <w:t>ARTICULO 39.</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FACULTADES DEL GERENTE</w:t>
      </w:r>
      <w:r>
        <w:rPr>
          <w:rStyle w:val="InitialStyle"/>
          <w:rFonts w:ascii="Times New Roman" w:hAnsi="Times New Roman"/>
          <w:iCs/>
          <w:spacing w:val="-3"/>
          <w:lang w:val="es-CO"/>
        </w:rPr>
        <w:t xml:space="preserve">. </w:t>
      </w:r>
      <w:r>
        <w:rPr>
          <w:color w:val="auto"/>
        </w:rPr>
        <w:t>El representante legal podrá celebrar o ejecutar todos los actos y contratos comprendidos en el objeto social o que se relacionen directamente con la existencia y el funcionamiento de la sociedad, Salvo las limitaciones por cuantía que requieran expresa autorización de la asamblea.</w:t>
      </w:r>
    </w:p>
    <w:p w:rsidR="00586405" w:rsidRDefault="00586405">
      <w:pPr>
        <w:pStyle w:val="NormalWeb"/>
        <w:spacing w:before="0" w:beforeAutospacing="0" w:after="0" w:afterAutospacing="0" w:line="276" w:lineRule="auto"/>
        <w:jc w:val="both"/>
        <w:rPr>
          <w:color w:val="aut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color w:val="auto"/>
        </w:rPr>
        <w:t xml:space="preserve"> </w:t>
      </w:r>
    </w:p>
    <w:p w:rsidR="00586405" w:rsidRDefault="00993419">
      <w:pPr>
        <w:tabs>
          <w:tab w:val="left" w:pos="-720"/>
        </w:tabs>
        <w:spacing w:line="276" w:lineRule="auto"/>
        <w:jc w:val="center"/>
        <w:rPr>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IV:</w:t>
      </w:r>
    </w:p>
    <w:p w:rsidR="00586405" w:rsidRDefault="00993419">
      <w:pPr>
        <w:tabs>
          <w:tab w:val="left" w:pos="-720"/>
        </w:tabs>
        <w:spacing w:line="276" w:lineRule="auto"/>
        <w:jc w:val="center"/>
        <w:rPr>
          <w:rFonts w:ascii="Times New Roman" w:hAnsi="Times New Roman"/>
          <w:b/>
          <w:i w:val="0"/>
          <w:iCs/>
          <w:spacing w:val="-3"/>
          <w:szCs w:val="24"/>
          <w:lang w:val="es-CO"/>
        </w:rPr>
      </w:pPr>
      <w:r>
        <w:rPr>
          <w:rFonts w:ascii="Times New Roman" w:hAnsi="Times New Roman"/>
          <w:b/>
          <w:i w:val="0"/>
          <w:iCs/>
          <w:spacing w:val="-3"/>
          <w:szCs w:val="24"/>
          <w:lang w:val="es-CO"/>
        </w:rPr>
        <w:t>DERECHOS Y DEBERES DE LOS ACCIONISTAS.</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40. D</w:t>
      </w:r>
      <w:r>
        <w:rPr>
          <w:rFonts w:ascii="Times New Roman" w:hAnsi="Times New Roman"/>
          <w:b/>
          <w:i w:val="0"/>
          <w:iCs/>
          <w:spacing w:val="-3"/>
          <w:szCs w:val="24"/>
          <w:lang w:val="es-CO"/>
        </w:rPr>
        <w:t>ERECHOS</w:t>
      </w:r>
      <w:r>
        <w:rPr>
          <w:rFonts w:ascii="Times New Roman" w:hAnsi="Times New Roman"/>
          <w:i w:val="0"/>
          <w:iCs/>
          <w:spacing w:val="-3"/>
          <w:szCs w:val="24"/>
          <w:lang w:val="es-CO"/>
        </w:rPr>
        <w:t xml:space="preserve">: Son derechos de los accionistas: </w:t>
      </w:r>
    </w:p>
    <w:p w:rsidR="00586405" w:rsidRDefault="00586405">
      <w:pPr>
        <w:tabs>
          <w:tab w:val="left" w:pos="-720"/>
        </w:tabs>
        <w:spacing w:line="276" w:lineRule="auto"/>
        <w:jc w:val="both"/>
        <w:rPr>
          <w:rFonts w:ascii="Times New Roman" w:hAnsi="Times New Roman"/>
          <w:b/>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1)</w:t>
      </w:r>
      <w:r>
        <w:rPr>
          <w:rFonts w:ascii="Times New Roman" w:hAnsi="Times New Roman"/>
          <w:i w:val="0"/>
          <w:iCs/>
          <w:spacing w:val="-3"/>
          <w:szCs w:val="24"/>
          <w:lang w:val="es-CO"/>
        </w:rPr>
        <w:t xml:space="preserve"> Disfrutar sin discriminación alguna de todos los servicios y beneficios que preste la compañía. </w:t>
      </w: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2)</w:t>
      </w:r>
      <w:r>
        <w:rPr>
          <w:rFonts w:ascii="Times New Roman" w:hAnsi="Times New Roman"/>
          <w:i w:val="0"/>
          <w:iCs/>
          <w:spacing w:val="-3"/>
          <w:szCs w:val="24"/>
          <w:lang w:val="es-CO"/>
        </w:rPr>
        <w:t xml:space="preserve"> Elegir y ser elegido directivo y en cargos de representación de la sociedad, siempre que reúna los requisitos de estos estatutos. </w:t>
      </w:r>
    </w:p>
    <w:p w:rsidR="00586405" w:rsidRDefault="00586405">
      <w:pPr>
        <w:tabs>
          <w:tab w:val="left" w:pos="-720"/>
        </w:tabs>
        <w:spacing w:line="276" w:lineRule="auto"/>
        <w:ind w:left="708"/>
        <w:jc w:val="both"/>
        <w:rPr>
          <w:rFonts w:ascii="Times New Roman" w:hAnsi="Times New Roman"/>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3)</w:t>
      </w:r>
      <w:r>
        <w:rPr>
          <w:rFonts w:ascii="Times New Roman" w:hAnsi="Times New Roman"/>
          <w:i w:val="0"/>
          <w:iCs/>
          <w:spacing w:val="-3"/>
          <w:szCs w:val="24"/>
          <w:lang w:val="es-CO"/>
        </w:rPr>
        <w:t xml:space="preserve"> Concurrir por sí o por medio de representante a todo tipo de reunión que celebre o patrocine la sociedad y cuando haya lugar, participar en las deliberaciones con derecho a voz y voto, siempre guardando compostura y respeto.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4)</w:t>
      </w:r>
      <w:r>
        <w:rPr>
          <w:rFonts w:ascii="Times New Roman" w:hAnsi="Times New Roman"/>
          <w:i w:val="0"/>
          <w:iCs/>
          <w:spacing w:val="-3"/>
          <w:szCs w:val="24"/>
          <w:lang w:val="es-CO"/>
        </w:rPr>
        <w:t xml:space="preserve"> Representar a algún accionista mediante poder debidamente presentado, caso en el cual tendrá derecho a votar en nombre del ausente. </w:t>
      </w: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5)</w:t>
      </w:r>
      <w:r>
        <w:rPr>
          <w:rFonts w:ascii="Times New Roman" w:hAnsi="Times New Roman"/>
          <w:i w:val="0"/>
          <w:iCs/>
          <w:spacing w:val="-3"/>
          <w:szCs w:val="24"/>
          <w:lang w:val="es-CO"/>
        </w:rPr>
        <w:t xml:space="preserve"> Presentar iniciativas, proyectos o quejas que pretendan mejorar el cumplimiento de los objetivos sociales y a obtener la respuesta oportuna y los trámites adecuados. </w:t>
      </w: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6)</w:t>
      </w:r>
      <w:r>
        <w:rPr>
          <w:rFonts w:ascii="Times New Roman" w:hAnsi="Times New Roman"/>
          <w:i w:val="0"/>
          <w:iCs/>
          <w:spacing w:val="-3"/>
          <w:szCs w:val="24"/>
          <w:lang w:val="es-CO"/>
        </w:rPr>
        <w:t xml:space="preserve"> Presentar quejas contra los presuntos infractores de las normas sociales, que se adelanten las investigaciones correspondientes, pudiendo nombrar apoderado  para que lo represente. </w:t>
      </w: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586405">
      <w:pPr>
        <w:tabs>
          <w:tab w:val="left" w:pos="-720"/>
        </w:tabs>
        <w:spacing w:line="276" w:lineRule="auto"/>
        <w:ind w:left="708"/>
        <w:jc w:val="both"/>
        <w:rPr>
          <w:rFonts w:ascii="Times New Roman" w:hAnsi="Times New Roman"/>
          <w:b/>
          <w:i w:val="0"/>
          <w:iCs/>
          <w:spacing w:val="-3"/>
          <w:szCs w:val="24"/>
          <w:lang w:val="es-CO"/>
        </w:rPr>
      </w:pPr>
    </w:p>
    <w:p w:rsidR="00586405" w:rsidRDefault="00993419">
      <w:pPr>
        <w:tabs>
          <w:tab w:val="left" w:pos="-720"/>
        </w:tabs>
        <w:spacing w:line="276" w:lineRule="auto"/>
        <w:ind w:left="708"/>
        <w:jc w:val="both"/>
        <w:rPr>
          <w:rFonts w:ascii="Times New Roman" w:hAnsi="Times New Roman"/>
          <w:i w:val="0"/>
          <w:iCs/>
          <w:spacing w:val="-3"/>
          <w:szCs w:val="24"/>
          <w:lang w:val="es-CO"/>
        </w:rPr>
      </w:pPr>
      <w:r>
        <w:rPr>
          <w:rFonts w:ascii="Times New Roman" w:hAnsi="Times New Roman"/>
          <w:b/>
          <w:i w:val="0"/>
          <w:iCs/>
          <w:spacing w:val="-3"/>
          <w:szCs w:val="24"/>
          <w:lang w:val="es-CO"/>
        </w:rPr>
        <w:t>7)</w:t>
      </w:r>
      <w:r>
        <w:rPr>
          <w:rFonts w:ascii="Times New Roman" w:hAnsi="Times New Roman"/>
          <w:i w:val="0"/>
          <w:iCs/>
          <w:spacing w:val="-3"/>
          <w:szCs w:val="24"/>
          <w:lang w:val="es-CO"/>
        </w:rPr>
        <w:t xml:space="preserve"> Las demás que le otorgue la ley. </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41.</w:t>
      </w:r>
      <w:r>
        <w:rPr>
          <w:rFonts w:ascii="Times New Roman" w:hAnsi="Times New Roman"/>
          <w:b/>
          <w:i w:val="0"/>
          <w:iCs/>
          <w:spacing w:val="-3"/>
          <w:szCs w:val="24"/>
          <w:lang w:val="es-CO"/>
        </w:rPr>
        <w:t xml:space="preserve"> DEBERES Y OBLIGACIONES DE LOS ACCIONISTAS</w:t>
      </w:r>
      <w:r>
        <w:rPr>
          <w:rFonts w:ascii="Times New Roman" w:hAnsi="Times New Roman"/>
          <w:i w:val="0"/>
          <w:iCs/>
          <w:spacing w:val="-3"/>
          <w:szCs w:val="24"/>
          <w:lang w:val="es-CO"/>
        </w:rPr>
        <w:t xml:space="preserve">: Son deberes de los accionistas: </w:t>
      </w:r>
    </w:p>
    <w:p w:rsidR="00586405" w:rsidRDefault="00586405">
      <w:pPr>
        <w:tabs>
          <w:tab w:val="left" w:pos="-720"/>
        </w:tabs>
        <w:spacing w:line="276" w:lineRule="auto"/>
        <w:jc w:val="both"/>
        <w:rPr>
          <w:rFonts w:ascii="Times New Roman" w:hAnsi="Times New Roman"/>
          <w:b/>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1)</w:t>
      </w:r>
      <w:r>
        <w:rPr>
          <w:rFonts w:ascii="Times New Roman" w:hAnsi="Times New Roman"/>
          <w:i w:val="0"/>
          <w:iCs/>
          <w:spacing w:val="-3"/>
          <w:szCs w:val="24"/>
          <w:lang w:val="es-CO"/>
        </w:rPr>
        <w:t xml:space="preserve"> Velar por el fiel cumplimiento de los estatutos, pactos, convenios y normas en general que determinen la defensa de los objetivos empresariales.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2)</w:t>
      </w:r>
      <w:r>
        <w:rPr>
          <w:rFonts w:ascii="Times New Roman" w:hAnsi="Times New Roman"/>
          <w:i w:val="0"/>
          <w:iCs/>
          <w:spacing w:val="-3"/>
          <w:szCs w:val="24"/>
          <w:lang w:val="es-CO"/>
        </w:rPr>
        <w:t xml:space="preserve"> Guardar lealtad con sus consocios.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3)</w:t>
      </w:r>
      <w:r>
        <w:rPr>
          <w:rFonts w:ascii="Times New Roman" w:hAnsi="Times New Roman"/>
          <w:i w:val="0"/>
          <w:iCs/>
          <w:spacing w:val="-3"/>
          <w:szCs w:val="24"/>
          <w:lang w:val="es-CO"/>
        </w:rPr>
        <w:t xml:space="preserve"> Comportarse como dictan las normas de buena conducta.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4)</w:t>
      </w:r>
      <w:r>
        <w:rPr>
          <w:rFonts w:ascii="Times New Roman" w:hAnsi="Times New Roman"/>
          <w:i w:val="0"/>
          <w:iCs/>
          <w:spacing w:val="-3"/>
          <w:szCs w:val="24"/>
          <w:lang w:val="es-CO"/>
        </w:rPr>
        <w:t xml:space="preserve"> Asistir puntualmente a las reuniones cuando sean convocados.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5)</w:t>
      </w:r>
      <w:r>
        <w:rPr>
          <w:rFonts w:ascii="Times New Roman" w:hAnsi="Times New Roman"/>
          <w:i w:val="0"/>
          <w:iCs/>
          <w:spacing w:val="-3"/>
          <w:szCs w:val="24"/>
          <w:lang w:val="es-CO"/>
        </w:rPr>
        <w:t xml:space="preserve"> Colaborar eficazmente con el fiel cumplimiento de los objetivos.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6)</w:t>
      </w:r>
      <w:r>
        <w:rPr>
          <w:rFonts w:ascii="Times New Roman" w:hAnsi="Times New Roman"/>
          <w:i w:val="0"/>
          <w:iCs/>
          <w:spacing w:val="-3"/>
          <w:szCs w:val="24"/>
          <w:lang w:val="es-CO"/>
        </w:rPr>
        <w:t xml:space="preserve"> Asistir o hacerse representar en las reuniones extraordinarias y ordinarias que se determinen.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7)</w:t>
      </w:r>
      <w:r>
        <w:rPr>
          <w:rFonts w:ascii="Times New Roman" w:hAnsi="Times New Roman"/>
          <w:i w:val="0"/>
          <w:iCs/>
          <w:spacing w:val="-3"/>
          <w:szCs w:val="24"/>
          <w:lang w:val="es-CO"/>
        </w:rPr>
        <w:t xml:space="preserve"> Participar con voz y voto en las reuniones siempre y cuando se encuentre a paz y salvo por todo concepto con la sociedad.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8)</w:t>
      </w:r>
      <w:r>
        <w:rPr>
          <w:rFonts w:ascii="Times New Roman" w:hAnsi="Times New Roman"/>
          <w:i w:val="0"/>
          <w:iCs/>
          <w:spacing w:val="-3"/>
          <w:szCs w:val="24"/>
          <w:lang w:val="es-CO"/>
        </w:rPr>
        <w:t xml:space="preserve"> Cancelar oportunamente las obligaciones adquiridas para con la sociedad. </w:t>
      </w:r>
    </w:p>
    <w:p w:rsidR="00586405" w:rsidRDefault="00586405">
      <w:pPr>
        <w:tabs>
          <w:tab w:val="left" w:pos="-720"/>
        </w:tabs>
        <w:spacing w:line="276" w:lineRule="auto"/>
        <w:jc w:val="both"/>
        <w:rPr>
          <w:rFonts w:ascii="Times New Roman" w:hAnsi="Times New Roman"/>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9)</w:t>
      </w:r>
      <w:r>
        <w:rPr>
          <w:rFonts w:ascii="Times New Roman" w:hAnsi="Times New Roman"/>
          <w:i w:val="0"/>
          <w:iCs/>
          <w:spacing w:val="-3"/>
          <w:szCs w:val="24"/>
          <w:lang w:val="es-CO"/>
        </w:rPr>
        <w:t xml:space="preserve"> Acogerse a las decisiones que por mayoría sean adoptadas, </w:t>
      </w:r>
      <w:r w:rsidR="009C0896">
        <w:rPr>
          <w:rFonts w:ascii="Times New Roman" w:hAnsi="Times New Roman"/>
          <w:i w:val="0"/>
          <w:iCs/>
          <w:spacing w:val="-3"/>
          <w:szCs w:val="24"/>
          <w:lang w:val="es-CO"/>
        </w:rPr>
        <w:t>aun</w:t>
      </w:r>
      <w:r>
        <w:rPr>
          <w:rFonts w:ascii="Times New Roman" w:hAnsi="Times New Roman"/>
          <w:i w:val="0"/>
          <w:iCs/>
          <w:spacing w:val="-3"/>
          <w:szCs w:val="24"/>
          <w:lang w:val="es-CO"/>
        </w:rPr>
        <w:t xml:space="preserve"> cuando disienta de ellas. </w:t>
      </w:r>
    </w:p>
    <w:p w:rsidR="00586405" w:rsidRDefault="00586405">
      <w:pPr>
        <w:tabs>
          <w:tab w:val="left" w:pos="-720"/>
        </w:tabs>
        <w:spacing w:line="276" w:lineRule="auto"/>
        <w:jc w:val="both"/>
        <w:rPr>
          <w:rFonts w:ascii="Times New Roman" w:hAnsi="Times New Roman"/>
          <w:b/>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Fonts w:ascii="Times New Roman" w:hAnsi="Times New Roman"/>
          <w:b/>
          <w:i w:val="0"/>
          <w:iCs/>
          <w:spacing w:val="-3"/>
          <w:szCs w:val="24"/>
          <w:lang w:val="es-CO"/>
        </w:rPr>
        <w:t>10)</w:t>
      </w:r>
      <w:r>
        <w:rPr>
          <w:rFonts w:ascii="Times New Roman" w:hAnsi="Times New Roman"/>
          <w:i w:val="0"/>
          <w:iCs/>
          <w:spacing w:val="-3"/>
          <w:szCs w:val="24"/>
          <w:lang w:val="es-CO"/>
        </w:rPr>
        <w:t xml:space="preserve"> Gestionar constantemente proyectos y contratos que permitan generar recursos a la empresa y contribuir así al cumplimiento de su objeto.</w:t>
      </w:r>
    </w:p>
    <w:p w:rsidR="00586405" w:rsidRDefault="00586405">
      <w:pPr>
        <w:tabs>
          <w:tab w:val="left" w:pos="-720"/>
        </w:tabs>
        <w:spacing w:line="276" w:lineRule="auto"/>
        <w:jc w:val="both"/>
        <w:rPr>
          <w:rFonts w:ascii="Times New Roman" w:hAnsi="Times New Roman"/>
          <w:b/>
          <w:i w:val="0"/>
          <w:iCs/>
          <w:spacing w:val="-3"/>
          <w:szCs w:val="24"/>
          <w:lang w:val="es-CO"/>
        </w:rPr>
      </w:pPr>
    </w:p>
    <w:p w:rsidR="00586405" w:rsidRDefault="00993419">
      <w:pPr>
        <w:tabs>
          <w:tab w:val="left" w:pos="-720"/>
        </w:tabs>
        <w:spacing w:line="276" w:lineRule="auto"/>
        <w:jc w:val="center"/>
        <w:rPr>
          <w:rFonts w:ascii="Times New Roman" w:hAnsi="Times New Roman"/>
          <w:b/>
          <w:i w:val="0"/>
          <w:iCs/>
          <w:spacing w:val="-3"/>
          <w:szCs w:val="24"/>
          <w:lang w:val="es-CO"/>
        </w:rPr>
      </w:pPr>
      <w:r>
        <w:rPr>
          <w:rFonts w:ascii="Times New Roman" w:hAnsi="Times New Roman"/>
          <w:b/>
          <w:i w:val="0"/>
          <w:iCs/>
          <w:spacing w:val="-3"/>
          <w:szCs w:val="24"/>
          <w:lang w:val="es-CO"/>
        </w:rPr>
        <w:t>CAPITULO V:</w:t>
      </w:r>
    </w:p>
    <w:p w:rsidR="00586405" w:rsidRDefault="00993419">
      <w:pPr>
        <w:tabs>
          <w:tab w:val="left" w:pos="-720"/>
        </w:tabs>
        <w:spacing w:line="276" w:lineRule="auto"/>
        <w:jc w:val="center"/>
        <w:rPr>
          <w:rFonts w:ascii="Times New Roman" w:hAnsi="Times New Roman"/>
          <w:b/>
          <w:i w:val="0"/>
          <w:iCs/>
          <w:spacing w:val="-3"/>
          <w:szCs w:val="24"/>
          <w:lang w:val="es-CO"/>
        </w:rPr>
      </w:pPr>
      <w:r>
        <w:rPr>
          <w:rFonts w:ascii="Times New Roman" w:hAnsi="Times New Roman"/>
          <w:b/>
          <w:i w:val="0"/>
          <w:iCs/>
          <w:spacing w:val="-3"/>
          <w:szCs w:val="24"/>
          <w:lang w:val="es-CO"/>
        </w:rPr>
        <w:t>SIGILO:</w:t>
      </w:r>
    </w:p>
    <w:p w:rsidR="00586405" w:rsidRDefault="00586405">
      <w:pPr>
        <w:tabs>
          <w:tab w:val="left" w:pos="-720"/>
        </w:tabs>
        <w:spacing w:line="276" w:lineRule="auto"/>
        <w:jc w:val="both"/>
        <w:rPr>
          <w:rFonts w:ascii="Times New Roman" w:hAnsi="Times New Roman"/>
          <w:b/>
          <w:i w:val="0"/>
          <w:iCs/>
          <w:spacing w:val="-3"/>
          <w:szCs w:val="24"/>
          <w:lang w:val="es-CO"/>
        </w:rPr>
      </w:pPr>
    </w:p>
    <w:p w:rsidR="00586405" w:rsidRDefault="00993419">
      <w:pPr>
        <w:tabs>
          <w:tab w:val="left" w:pos="-720"/>
        </w:tabs>
        <w:spacing w:line="276" w:lineRule="auto"/>
        <w:jc w:val="both"/>
        <w:rPr>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42.</w:t>
      </w:r>
      <w:r>
        <w:rPr>
          <w:rFonts w:ascii="Times New Roman" w:hAnsi="Times New Roman"/>
          <w:i w:val="0"/>
          <w:iCs/>
          <w:spacing w:val="-3"/>
          <w:szCs w:val="24"/>
          <w:lang w:val="es-CO"/>
        </w:rPr>
        <w:t xml:space="preserve"> </w:t>
      </w:r>
      <w:r>
        <w:rPr>
          <w:rFonts w:ascii="Times New Roman" w:hAnsi="Times New Roman"/>
          <w:b/>
          <w:i w:val="0"/>
          <w:iCs/>
          <w:spacing w:val="-3"/>
          <w:szCs w:val="24"/>
          <w:lang w:val="es-CO"/>
        </w:rPr>
        <w:t>SIGILO OBLIGATORIO:</w:t>
      </w:r>
      <w:r>
        <w:rPr>
          <w:rFonts w:ascii="Times New Roman" w:hAnsi="Times New Roman"/>
          <w:i w:val="0"/>
          <w:iCs/>
          <w:spacing w:val="-3"/>
          <w:szCs w:val="24"/>
          <w:lang w:val="es-CO"/>
        </w:rPr>
        <w:t xml:space="preserve"> Queda prohibido al gerente, a los miembros de </w:t>
      </w:r>
      <w:smartTag w:uri="urn:schemas-microsoft-com:office:smarttags" w:element="PersonName">
        <w:smartTagPr>
          <w:attr w:name="ProductID" w:val="la Asamblea"/>
        </w:smartTagPr>
        <w:r>
          <w:rPr>
            <w:rFonts w:ascii="Times New Roman" w:hAnsi="Times New Roman"/>
            <w:i w:val="0"/>
            <w:iCs/>
            <w:spacing w:val="-3"/>
            <w:szCs w:val="24"/>
            <w:lang w:val="es-CO"/>
          </w:rPr>
          <w:t>la Asamblea</w:t>
        </w:r>
      </w:smartTag>
      <w:r>
        <w:rPr>
          <w:rFonts w:ascii="Times New Roman" w:hAnsi="Times New Roman"/>
          <w:i w:val="0"/>
          <w:iCs/>
          <w:spacing w:val="-3"/>
          <w:szCs w:val="24"/>
          <w:lang w:val="es-CO"/>
        </w:rPr>
        <w:t xml:space="preserve"> de Socios individualmente considerados,  apoderados y asesores de </w:t>
      </w:r>
      <w:smartTag w:uri="urn:schemas-microsoft-com:office:smarttags" w:element="PersonName">
        <w:smartTagPr>
          <w:attr w:name="ProductID" w:val="la Sociedad"/>
        </w:smartTagPr>
        <w:r>
          <w:rPr>
            <w:rFonts w:ascii="Times New Roman" w:hAnsi="Times New Roman"/>
            <w:i w:val="0"/>
            <w:iCs/>
            <w:spacing w:val="-3"/>
            <w:szCs w:val="24"/>
            <w:lang w:val="es-CO"/>
          </w:rPr>
          <w:t>la Sociedad</w:t>
        </w:r>
      </w:smartTag>
      <w:r>
        <w:rPr>
          <w:rFonts w:ascii="Times New Roman" w:hAnsi="Times New Roman"/>
          <w:i w:val="0"/>
          <w:iCs/>
          <w:spacing w:val="-3"/>
          <w:szCs w:val="24"/>
          <w:lang w:val="es-CO"/>
        </w:rPr>
        <w:t xml:space="preserve"> revelar a extraños los negocios, secretos y planes de la empresa y/o su situación económica, salvo especial permiso de </w:t>
      </w:r>
      <w:smartTag w:uri="urn:schemas-microsoft-com:office:smarttags" w:element="PersonName">
        <w:smartTagPr>
          <w:attr w:name="ProductID" w:val="la Asamblea General"/>
        </w:smartTagPr>
        <w:r>
          <w:rPr>
            <w:rFonts w:ascii="Times New Roman" w:hAnsi="Times New Roman"/>
            <w:i w:val="0"/>
            <w:iCs/>
            <w:spacing w:val="-3"/>
            <w:szCs w:val="24"/>
            <w:lang w:val="es-CO"/>
          </w:rPr>
          <w:t>la Asamblea General</w:t>
        </w:r>
      </w:smartTag>
      <w:r>
        <w:rPr>
          <w:rFonts w:ascii="Times New Roman" w:hAnsi="Times New Roman"/>
          <w:i w:val="0"/>
          <w:iCs/>
          <w:spacing w:val="-3"/>
          <w:szCs w:val="24"/>
          <w:lang w:val="es-CO"/>
        </w:rPr>
        <w:t xml:space="preserve"> de Socios, a cuyo juicio queda autorizar solamente las informaciones que no sean de carácter reservado. Lo anterior se entiende sin perjuicio del deber de publicar  los balances y del derecho de inspección de los accionistas. </w:t>
      </w:r>
    </w:p>
    <w:p w:rsidR="00586405" w:rsidRDefault="00586405">
      <w:pPr>
        <w:tabs>
          <w:tab w:val="left" w:pos="-720"/>
        </w:tabs>
        <w:spacing w:line="276" w:lineRule="auto"/>
        <w:jc w:val="both"/>
        <w:rPr>
          <w:rStyle w:val="InitialStyle"/>
          <w:rFonts w:ascii="Times New Roman" w:hAnsi="Times New Roman"/>
          <w:b/>
          <w:i w:val="0"/>
          <w:iCs/>
          <w:spacing w:val="-3"/>
          <w:szCs w:val="24"/>
          <w:u w:val="single"/>
          <w:lang w:val="es-CO"/>
        </w:rPr>
      </w:pPr>
    </w:p>
    <w:p w:rsidR="00586405" w:rsidRDefault="00586405">
      <w:pPr>
        <w:tabs>
          <w:tab w:val="left" w:pos="-720"/>
        </w:tabs>
        <w:spacing w:line="276" w:lineRule="auto"/>
        <w:jc w:val="center"/>
        <w:rPr>
          <w:rStyle w:val="InitialStyle"/>
          <w:rFonts w:ascii="Times New Roman" w:hAnsi="Times New Roman"/>
          <w:b/>
          <w:i w:val="0"/>
          <w:iCs/>
          <w:spacing w:val="-3"/>
          <w:szCs w:val="24"/>
          <w:lang w:val="es-CO"/>
        </w:rPr>
      </w:pPr>
    </w:p>
    <w:p w:rsidR="00586405" w:rsidRDefault="00586405">
      <w:pPr>
        <w:tabs>
          <w:tab w:val="left" w:pos="-720"/>
        </w:tabs>
        <w:spacing w:line="276" w:lineRule="auto"/>
        <w:jc w:val="center"/>
        <w:rPr>
          <w:rStyle w:val="InitialStyle"/>
          <w:rFonts w:ascii="Times New Roman" w:hAnsi="Times New Roman"/>
          <w:b/>
          <w:i w:val="0"/>
          <w:iCs/>
          <w:spacing w:val="-3"/>
          <w:szCs w:val="24"/>
          <w:lang w:val="es-CO"/>
        </w:rPr>
      </w:pP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VI.</w:t>
      </w: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BALANCES, RESERVAS Y DIVIDENDOS</w:t>
      </w:r>
      <w:r>
        <w:rPr>
          <w:rStyle w:val="InitialStyle"/>
          <w:rFonts w:ascii="Times New Roman" w:hAnsi="Times New Roman"/>
          <w:i w:val="0"/>
          <w:iCs/>
          <w:spacing w:val="-3"/>
          <w:szCs w:val="24"/>
          <w:lang w:val="es-CO"/>
        </w:rPr>
        <w:t>.</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43.</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BALANCE GENERAL:</w:t>
      </w:r>
      <w:r>
        <w:rPr>
          <w:rStyle w:val="InitialStyle"/>
          <w:rFonts w:ascii="Times New Roman" w:hAnsi="Times New Roman"/>
          <w:iCs/>
          <w:spacing w:val="-3"/>
          <w:lang w:val="es-CO"/>
        </w:rPr>
        <w:t xml:space="preserve"> </w:t>
      </w:r>
      <w:smartTag w:uri="urn:schemas-microsoft-com:office:smarttags" w:element="PersonName">
        <w:smartTagPr>
          <w:attr w:name="ProductID" w:val="la Sociedad"/>
        </w:smartTagPr>
        <w:r>
          <w:rPr>
            <w:rStyle w:val="InitialStyle"/>
            <w:rFonts w:ascii="Times New Roman" w:hAnsi="Times New Roman"/>
            <w:iCs/>
            <w:spacing w:val="-3"/>
            <w:lang w:val="es-CO"/>
          </w:rPr>
          <w:t>La Sociedad</w:t>
        </w:r>
      </w:smartTag>
      <w:r>
        <w:rPr>
          <w:rStyle w:val="InitialStyle"/>
          <w:rFonts w:ascii="Times New Roman" w:hAnsi="Times New Roman"/>
          <w:iCs/>
          <w:spacing w:val="-3"/>
          <w:lang w:val="es-CO"/>
        </w:rPr>
        <w:t xml:space="preserve"> tendrá ejercicios anuales que se cerrarán el 31 de diciembre de cada año, para hacer el inventario, el balance general y el estado de resultados del respectivo ejercicio y someterlos a la aprobación de </w:t>
      </w:r>
      <w:smartTag w:uri="urn:schemas-microsoft-com:office:smarttags" w:element="PersonName">
        <w:smartTagPr>
          <w:attr w:name="ProductID" w:val="la Asamblea. El"/>
        </w:smartTagPr>
        <w:r>
          <w:rPr>
            <w:rStyle w:val="InitialStyle"/>
            <w:rFonts w:ascii="Times New Roman" w:hAnsi="Times New Roman"/>
            <w:iCs/>
            <w:spacing w:val="-3"/>
            <w:lang w:val="es-CO"/>
          </w:rPr>
          <w:t>la Asamblea. El</w:t>
        </w:r>
      </w:smartTag>
      <w:r>
        <w:rPr>
          <w:rStyle w:val="InitialStyle"/>
          <w:rFonts w:ascii="Times New Roman" w:hAnsi="Times New Roman"/>
          <w:iCs/>
          <w:spacing w:val="-3"/>
          <w:lang w:val="es-CO"/>
        </w:rPr>
        <w:t xml:space="preserve"> balance, los libros y demás documentos, serán depositados en la oficina de la administración con una antelación de quince días hábiles para el señalado para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de Accionistas con el fin de que puedan ser examinados por los accionistas.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lastRenderedPageBreak/>
        <w:t>PARAGRAFO</w:t>
      </w:r>
      <w:r>
        <w:rPr>
          <w:rStyle w:val="InitialStyle"/>
          <w:rFonts w:ascii="Times New Roman" w:hAnsi="Times New Roman"/>
          <w:iCs/>
          <w:spacing w:val="-3"/>
          <w:lang w:val="es-CO"/>
        </w:rPr>
        <w:t xml:space="preserve">: No obstante lo dispuesto en este artículo, mensualmente se hará un balance de prueba pormenorizado de las cuentas de la compañía: La asamblea general de accionistas podrá ordenar, además que se hagan balances extraordinarios cuando lo juzgue necesario o conveniente, pero ninguno de estos balances podrá servir de base para decretar dividendos.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44.</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APROBACION DEL BALANCE:</w:t>
      </w:r>
      <w:r>
        <w:rPr>
          <w:rStyle w:val="InitialStyle"/>
          <w:rFonts w:ascii="Times New Roman" w:hAnsi="Times New Roman"/>
          <w:iCs/>
          <w:spacing w:val="-3"/>
          <w:lang w:val="es-CO"/>
        </w:rPr>
        <w:t xml:space="preserve"> El balance debe ser presentado para la aprobación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por EL represente legal  e </w:t>
      </w:r>
      <w:smartTag w:uri="urn:schemas-microsoft-com:office:smarttags" w:element="PersonName">
        <w:smartTagPr>
          <w:attr w:name="ProductID" w:val="la Sociedad"/>
        </w:smartTagPr>
        <w:r>
          <w:rPr>
            <w:rStyle w:val="InitialStyle"/>
            <w:rFonts w:ascii="Times New Roman" w:hAnsi="Times New Roman"/>
            <w:iCs/>
            <w:spacing w:val="-3"/>
            <w:lang w:val="es-CO"/>
          </w:rPr>
          <w:t>la Sociedad</w:t>
        </w:r>
      </w:smartTag>
      <w:r>
        <w:rPr>
          <w:rStyle w:val="InitialStyle"/>
          <w:rFonts w:ascii="Times New Roman" w:hAnsi="Times New Roman"/>
          <w:iCs/>
          <w:spacing w:val="-3"/>
          <w:lang w:val="es-CO"/>
        </w:rPr>
        <w:t xml:space="preserve">, con los documentos a que se refiere el artículo 446 del código de comercio.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b/>
          <w:iCs/>
          <w:spacing w:val="-3"/>
          <w:u w:val="single"/>
          <w:lang w:val="es-CO"/>
        </w:rPr>
      </w:pPr>
      <w:r>
        <w:rPr>
          <w:rStyle w:val="InitialStyle"/>
          <w:rFonts w:ascii="Times New Roman" w:hAnsi="Times New Roman"/>
          <w:b/>
          <w:iCs/>
          <w:spacing w:val="-3"/>
          <w:lang w:val="es-CO"/>
        </w:rPr>
        <w:t>ARTICULO 45.</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RESERVA LEGAL:</w:t>
      </w:r>
      <w:r>
        <w:rPr>
          <w:rStyle w:val="InitialStyle"/>
          <w:rFonts w:ascii="Times New Roman" w:hAnsi="Times New Roman"/>
          <w:iCs/>
          <w:spacing w:val="-3"/>
          <w:lang w:val="es-CO"/>
        </w:rPr>
        <w:t xml:space="preserve"> De las utilidades líquidas de cada ejercicio, se tomará el diez por ciento (10%) para conformar o incrementar la reserva legal hasta alcanzar un monto igual al 50% del capital suscrito.</w:t>
      </w:r>
      <w:r>
        <w:rPr>
          <w:rStyle w:val="InitialStyle"/>
          <w:rFonts w:ascii="Times New Roman" w:hAnsi="Times New Roman"/>
          <w:b/>
          <w:iCs/>
          <w:spacing w:val="-3"/>
          <w:u w:val="single"/>
          <w:lang w:val="es-CO"/>
        </w:rPr>
        <w:t xml:space="preserve"> </w:t>
      </w:r>
    </w:p>
    <w:p w:rsidR="00586405" w:rsidRDefault="00586405">
      <w:pPr>
        <w:pStyle w:val="NormalWeb"/>
        <w:spacing w:before="0" w:beforeAutospacing="0" w:after="0" w:afterAutospacing="0" w:line="276" w:lineRule="auto"/>
        <w:jc w:val="both"/>
        <w:rPr>
          <w:rStyle w:val="InitialStyle"/>
          <w:rFonts w:ascii="Times New Roman" w:hAnsi="Times New Roman"/>
          <w:b/>
          <w:iCs/>
          <w:spacing w:val="-3"/>
          <w:u w:val="single"/>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46.</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RESERVAS OCASIONALES</w:t>
      </w:r>
      <w:r>
        <w:rPr>
          <w:rStyle w:val="InitialStyle"/>
          <w:rFonts w:ascii="Times New Roman" w:hAnsi="Times New Roman"/>
          <w:iCs/>
          <w:spacing w:val="-3"/>
          <w:lang w:val="es-CO"/>
        </w:rPr>
        <w:t xml:space="preserv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podrá crear o incrementar reservas ocasionales siempre y cuando tengan un destino específico con sujeción a las disposiciones legales.</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47.</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DIVIDENDOS:</w:t>
      </w:r>
      <w:r>
        <w:rPr>
          <w:rStyle w:val="InitialStyle"/>
          <w:rFonts w:ascii="Times New Roman" w:hAnsi="Times New Roman"/>
          <w:iCs/>
          <w:spacing w:val="-3"/>
          <w:lang w:val="es-CO"/>
        </w:rPr>
        <w:t xml:space="preserve"> La distribución de utilidades sociales se hará previa aprobación 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justificada con balances fidedignos y después de hechas las reservas legal, estatutaria y las ocasionales, así como las apropiaciones para el pago de impuestos, en proporción a la parte pagada del valor nominal de las acciones suscritas. Salvo determinación en contrario aprobada por el </w:t>
      </w:r>
      <w:r>
        <w:rPr>
          <w:rStyle w:val="InitialStyle"/>
          <w:rFonts w:ascii="Times New Roman" w:hAnsi="Times New Roman"/>
          <w:b/>
          <w:iCs/>
          <w:spacing w:val="-3"/>
          <w:lang w:val="es-CO"/>
        </w:rPr>
        <w:t>setenta y cinco ciento (75%)</w:t>
      </w:r>
      <w:r>
        <w:rPr>
          <w:rStyle w:val="InitialStyle"/>
          <w:rFonts w:ascii="Times New Roman" w:hAnsi="Times New Roman"/>
          <w:iCs/>
          <w:spacing w:val="-3"/>
          <w:lang w:val="es-CO"/>
        </w:rPr>
        <w:t xml:space="preserve"> de las acciones representadas en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la sociedad repartirá a título de dividendo o participación, no menos del cincuenta por ciento de las utilidades líquidas obtenidas en cada ejercicio o del saldo de las mismas, si tuviere que enjugar pérdidas de ejercicios anteriores. Si la suma de la reserva legal, estatutaria y ocasionales excediere del ciento por ciento del capital suscrito, el porcentaje obligatorio de utilidades líquidas que deberá repartir la sociedad será el setenta por ciento, no obstante </w:t>
      </w:r>
      <w:smartTag w:uri="urn:schemas-microsoft-com:office:smarttags" w:element="PersonName">
        <w:smartTagPr>
          <w:attr w:name="ProductID" w:val="la Asamblea General"/>
        </w:smartTagPr>
        <w:r>
          <w:rPr>
            <w:rStyle w:val="InitialStyle"/>
            <w:rFonts w:ascii="Times New Roman" w:hAnsi="Times New Roman"/>
            <w:iCs/>
            <w:spacing w:val="-3"/>
            <w:lang w:val="es-CO"/>
          </w:rPr>
          <w:t>la Asamblea General</w:t>
        </w:r>
      </w:smartTag>
      <w:r>
        <w:rPr>
          <w:rStyle w:val="InitialStyle"/>
          <w:rFonts w:ascii="Times New Roman" w:hAnsi="Times New Roman"/>
          <w:iCs/>
          <w:spacing w:val="-3"/>
          <w:lang w:val="es-CO"/>
        </w:rPr>
        <w:t xml:space="preserve"> de Accionistas, con el voto del setenta por ciento de las acciones, podrá disponer que la distribución de utilidades se efectúe en un porcentaje inferior o no se lleve a cabo. El pago del dividendo se hará en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iCs/>
          <w:spacing w:val="-3"/>
          <w:lang w:val="es-CO"/>
        </w:rPr>
        <w:t xml:space="preserve">proporción al número de acciones suscritas y se cancelará en dinero en efectivo en las épocas en que acuerde </w:t>
      </w:r>
      <w:smartTag w:uri="urn:schemas-microsoft-com:office:smarttags" w:element="PersonName">
        <w:smartTagPr>
          <w:attr w:name="ProductID" w:val="la Asamblea"/>
        </w:smartTagPr>
        <w:r>
          <w:rPr>
            <w:rStyle w:val="InitialStyle"/>
            <w:rFonts w:ascii="Times New Roman" w:hAnsi="Times New Roman"/>
            <w:iCs/>
            <w:spacing w:val="-3"/>
            <w:lang w:val="es-CO"/>
          </w:rPr>
          <w:t>la Asamblea</w:t>
        </w:r>
      </w:smartTag>
      <w:r>
        <w:rPr>
          <w:rStyle w:val="InitialStyle"/>
          <w:rFonts w:ascii="Times New Roman" w:hAnsi="Times New Roman"/>
          <w:iCs/>
          <w:spacing w:val="-3"/>
          <w:lang w:val="es-CO"/>
        </w:rPr>
        <w:t xml:space="preserve"> de Accionistas, salvo que con el voto del ochenta por ciento de las acciones representadas, se decida cubrirlo en forma de acciones liberadas de la misma sociedad. </w:t>
      </w:r>
    </w:p>
    <w:p w:rsidR="00586405" w:rsidRDefault="00586405">
      <w:pPr>
        <w:pStyle w:val="NormalWeb"/>
        <w:spacing w:before="0" w:beforeAutospacing="0" w:after="0" w:afterAutospacing="0" w:line="276" w:lineRule="auto"/>
        <w:jc w:val="both"/>
        <w:rPr>
          <w:rStyle w:val="InitialStyle"/>
          <w:rFonts w:ascii="Times New Roman" w:hAnsi="Times New Roman"/>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lang w:val="es-CO"/>
        </w:rPr>
        <w:t>ARTICULO 48.</w:t>
      </w:r>
      <w:r>
        <w:rPr>
          <w:rStyle w:val="InitialStyle"/>
          <w:rFonts w:ascii="Times New Roman" w:hAnsi="Times New Roman"/>
          <w:iCs/>
          <w:spacing w:val="-3"/>
          <w:lang w:val="es-CO"/>
        </w:rPr>
        <w:t xml:space="preserve"> </w:t>
      </w:r>
      <w:r>
        <w:rPr>
          <w:rStyle w:val="InitialStyle"/>
          <w:rFonts w:ascii="Times New Roman" w:hAnsi="Times New Roman"/>
          <w:b/>
          <w:iCs/>
          <w:spacing w:val="-3"/>
          <w:lang w:val="es-CO"/>
        </w:rPr>
        <w:t>DIVIDENDOS NO RECLAMADOS OPORTUNAMENTE</w:t>
      </w:r>
      <w:r>
        <w:rPr>
          <w:rStyle w:val="InitialStyle"/>
          <w:rFonts w:ascii="Times New Roman" w:hAnsi="Times New Roman"/>
          <w:iCs/>
          <w:spacing w:val="-3"/>
          <w:lang w:val="es-CO"/>
        </w:rPr>
        <w:t xml:space="preserve">: </w:t>
      </w:r>
      <w:smartTag w:uri="urn:schemas-microsoft-com:office:smarttags" w:element="PersonName">
        <w:smartTagPr>
          <w:attr w:name="ProductID" w:val="la Sociedad"/>
        </w:smartTagPr>
        <w:r>
          <w:rPr>
            <w:rStyle w:val="InitialStyle"/>
            <w:rFonts w:ascii="Times New Roman" w:hAnsi="Times New Roman"/>
            <w:iCs/>
            <w:spacing w:val="-3"/>
            <w:lang w:val="es-CO"/>
          </w:rPr>
          <w:t>La Sociedad</w:t>
        </w:r>
      </w:smartTag>
      <w:r>
        <w:rPr>
          <w:rStyle w:val="InitialStyle"/>
          <w:rFonts w:ascii="Times New Roman" w:hAnsi="Times New Roman"/>
          <w:iCs/>
          <w:spacing w:val="-3"/>
          <w:lang w:val="es-CO"/>
        </w:rPr>
        <w:t xml:space="preserve"> no reconocerá intereses por los dividendos que no sean reclamados oportunamente, los cuales quedarán en la caja social en depósito, disponibles a la orden de sus dueños. </w:t>
      </w:r>
    </w:p>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B44F36" w:rsidRDefault="00B44F36">
      <w:pPr>
        <w:pStyle w:val="NormalWeb"/>
        <w:spacing w:before="0" w:beforeAutospacing="0" w:after="0" w:afterAutospacing="0" w:line="276" w:lineRule="auto"/>
        <w:jc w:val="center"/>
        <w:rPr>
          <w:rStyle w:val="InitialStyle"/>
          <w:rFonts w:ascii="Times New Roman" w:hAnsi="Times New Roman"/>
          <w:b/>
          <w:iCs/>
          <w:spacing w:val="-3"/>
          <w:lang w:val="es-CO"/>
        </w:rPr>
      </w:pPr>
    </w:p>
    <w:p w:rsidR="00B44F36" w:rsidRDefault="00B44F36">
      <w:pPr>
        <w:pStyle w:val="NormalWeb"/>
        <w:spacing w:before="0" w:beforeAutospacing="0" w:after="0" w:afterAutospacing="0" w:line="276" w:lineRule="auto"/>
        <w:jc w:val="center"/>
        <w:rPr>
          <w:rStyle w:val="InitialStyle"/>
          <w:rFonts w:ascii="Times New Roman" w:hAnsi="Times New Roman"/>
          <w:b/>
          <w:iCs/>
          <w:spacing w:val="-3"/>
          <w:lang w:val="es-CO"/>
        </w:rPr>
      </w:pPr>
    </w:p>
    <w:p w:rsidR="00586405" w:rsidRDefault="00993419">
      <w:pPr>
        <w:pStyle w:val="NormalWeb"/>
        <w:spacing w:before="0" w:beforeAutospacing="0" w:after="0" w:afterAutospacing="0" w:line="276" w:lineRule="auto"/>
        <w:jc w:val="center"/>
        <w:rPr>
          <w:rStyle w:val="InitialStyle"/>
          <w:rFonts w:ascii="Times New Roman" w:hAnsi="Times New Roman"/>
          <w:b/>
          <w:iCs/>
          <w:spacing w:val="-3"/>
          <w:lang w:val="es-CO"/>
        </w:rPr>
      </w:pPr>
      <w:r>
        <w:rPr>
          <w:rStyle w:val="InitialStyle"/>
          <w:rFonts w:ascii="Times New Roman" w:hAnsi="Times New Roman"/>
          <w:b/>
          <w:iCs/>
          <w:spacing w:val="-3"/>
          <w:lang w:val="es-CO"/>
        </w:rPr>
        <w:lastRenderedPageBreak/>
        <w:t>CAPITULO VII:</w:t>
      </w:r>
    </w:p>
    <w:p w:rsidR="00586405" w:rsidRDefault="00993419">
      <w:pPr>
        <w:pStyle w:val="NormalWeb"/>
        <w:spacing w:before="0" w:beforeAutospacing="0" w:after="0" w:afterAutospacing="0" w:line="276" w:lineRule="auto"/>
        <w:jc w:val="center"/>
        <w:rPr>
          <w:rStyle w:val="InitialStyle"/>
          <w:rFonts w:ascii="Times New Roman" w:hAnsi="Times New Roman"/>
          <w:b/>
          <w:iCs/>
          <w:spacing w:val="-3"/>
          <w:lang w:val="es-CO"/>
        </w:rPr>
      </w:pPr>
      <w:r>
        <w:rPr>
          <w:rStyle w:val="InitialStyle"/>
          <w:rFonts w:ascii="Times New Roman" w:hAnsi="Times New Roman"/>
          <w:b/>
          <w:iCs/>
          <w:spacing w:val="-3"/>
          <w:lang w:val="es-CO"/>
        </w:rPr>
        <w:t>DISOLUCIÓN Y LIQUIDACIÓN</w:t>
      </w:r>
      <w:r>
        <w:rPr>
          <w:rStyle w:val="InitialStyle"/>
          <w:rFonts w:ascii="Times New Roman" w:hAnsi="Times New Roman"/>
          <w:iCs/>
          <w:spacing w:val="-3"/>
          <w:lang w:val="es-CO"/>
        </w:rPr>
        <w:t>:</w:t>
      </w:r>
    </w:p>
    <w:p w:rsidR="00586405" w:rsidRDefault="00586405">
      <w:pPr>
        <w:pStyle w:val="NormalWeb"/>
        <w:spacing w:before="0" w:beforeAutospacing="0" w:after="0" w:afterAutospacing="0" w:line="276" w:lineRule="auto"/>
        <w:jc w:val="both"/>
        <w:rPr>
          <w:rStyle w:val="InitialStyle"/>
          <w:rFonts w:ascii="Times New Roman" w:hAnsi="Times New Roman"/>
          <w:b/>
          <w:iCs/>
          <w:spacing w:val="-3"/>
          <w:lang w:val="es-CO"/>
        </w:rPr>
      </w:pPr>
    </w:p>
    <w:p w:rsidR="00586405" w:rsidRDefault="00993419">
      <w:pPr>
        <w:pStyle w:val="NormalWeb"/>
        <w:spacing w:before="0" w:beforeAutospacing="0" w:after="0" w:afterAutospacing="0" w:line="276" w:lineRule="auto"/>
        <w:jc w:val="both"/>
        <w:rPr>
          <w:rStyle w:val="InitialStyle"/>
          <w:rFonts w:ascii="Times New Roman" w:hAnsi="Times New Roman"/>
          <w:iCs/>
          <w:spacing w:val="-3"/>
          <w:lang w:val="es-CO"/>
        </w:rPr>
      </w:pPr>
      <w:r>
        <w:rPr>
          <w:rStyle w:val="InitialStyle"/>
          <w:rFonts w:ascii="Times New Roman" w:hAnsi="Times New Roman"/>
          <w:b/>
          <w:iCs/>
          <w:spacing w:val="-3"/>
          <w:u w:val="single"/>
          <w:lang w:val="es-CO"/>
        </w:rPr>
        <w:t>ARTICULO 49 :</w:t>
      </w:r>
      <w:r>
        <w:rPr>
          <w:rStyle w:val="InitialStyle"/>
          <w:rFonts w:ascii="Times New Roman" w:hAnsi="Times New Roman"/>
          <w:iCs/>
          <w:spacing w:val="-3"/>
          <w:u w:val="single"/>
          <w:lang w:val="es-CO"/>
        </w:rPr>
        <w:t xml:space="preserve"> </w:t>
      </w:r>
      <w:r>
        <w:rPr>
          <w:rStyle w:val="InitialStyle"/>
          <w:rFonts w:ascii="Times New Roman" w:hAnsi="Times New Roman"/>
          <w:b/>
          <w:iCs/>
          <w:spacing w:val="-3"/>
          <w:u w:val="single"/>
          <w:lang w:val="es-CO"/>
        </w:rPr>
        <w:t>DISOLUCION</w:t>
      </w:r>
      <w:r>
        <w:rPr>
          <w:rStyle w:val="InitialStyle"/>
          <w:rFonts w:ascii="Times New Roman" w:hAnsi="Times New Roman"/>
          <w:iCs/>
          <w:spacing w:val="-3"/>
          <w:u w:val="single"/>
          <w:lang w:val="es-CO"/>
        </w:rPr>
        <w:t xml:space="preserve">: </w:t>
      </w:r>
      <w:smartTag w:uri="urn:schemas-microsoft-com:office:smarttags" w:element="PersonName">
        <w:smartTagPr>
          <w:attr w:name="ProductID" w:val="la Sociedad"/>
        </w:smartTagPr>
        <w:r>
          <w:rPr>
            <w:rStyle w:val="InitialStyle"/>
            <w:rFonts w:ascii="Times New Roman" w:hAnsi="Times New Roman"/>
            <w:iCs/>
            <w:spacing w:val="-3"/>
            <w:lang w:val="es-CO"/>
          </w:rPr>
          <w:t>La Sociedad</w:t>
        </w:r>
      </w:smartTag>
      <w:r>
        <w:rPr>
          <w:rStyle w:val="InitialStyle"/>
          <w:rFonts w:ascii="Times New Roman" w:hAnsi="Times New Roman"/>
          <w:iCs/>
          <w:spacing w:val="-3"/>
          <w:lang w:val="es-CO"/>
        </w:rPr>
        <w:t xml:space="preserve"> se disolverá:</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b/>
          <w:color w:val="auto"/>
        </w:rPr>
        <w:t>1.</w:t>
      </w:r>
      <w:r>
        <w:rPr>
          <w:color w:val="auto"/>
        </w:rPr>
        <w:t xml:space="preserve"> Por vencimiento del término previsto en los estatutos, si </w:t>
      </w:r>
      <w:r w:rsidR="009C0896">
        <w:rPr>
          <w:color w:val="auto"/>
        </w:rPr>
        <w:t>los</w:t>
      </w:r>
      <w:r>
        <w:rPr>
          <w:color w:val="auto"/>
        </w:rPr>
        <w:t xml:space="preserve"> hubiere, a menos que fuere prorrogado mediante documento inscrito en el Registro mercantil antes de su expiración;</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b/>
          <w:color w:val="auto"/>
        </w:rPr>
        <w:t>2.</w:t>
      </w:r>
      <w:r>
        <w:rPr>
          <w:color w:val="auto"/>
        </w:rPr>
        <w:t xml:space="preserve"> Por imposibilidad de desarrollar las actividades previstas en su objeto social;</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b/>
          <w:color w:val="auto"/>
        </w:rPr>
        <w:t>3.</w:t>
      </w:r>
      <w:r>
        <w:rPr>
          <w:color w:val="auto"/>
        </w:rPr>
        <w:t xml:space="preserve"> Por la iniciación del trámite de liquidación judicial;</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b/>
          <w:color w:val="auto"/>
        </w:rPr>
        <w:t>4.</w:t>
      </w:r>
      <w:r>
        <w:rPr>
          <w:color w:val="auto"/>
        </w:rPr>
        <w:t xml:space="preserve"> Por voluntad de los accionistas adoptada en la asamblea o por decisión del accionista único;</w:t>
      </w:r>
    </w:p>
    <w:p w:rsidR="00586405" w:rsidRDefault="00586405">
      <w:pPr>
        <w:pStyle w:val="NormalWeb"/>
        <w:spacing w:before="0" w:beforeAutospacing="0" w:after="0" w:afterAutospacing="0" w:line="276" w:lineRule="auto"/>
        <w:jc w:val="both"/>
        <w:rPr>
          <w:color w:val="auto"/>
        </w:rPr>
      </w:pPr>
    </w:p>
    <w:p w:rsidR="00586405" w:rsidRDefault="00993419">
      <w:pPr>
        <w:pStyle w:val="NormalWeb"/>
        <w:spacing w:before="0" w:beforeAutospacing="0" w:after="0" w:afterAutospacing="0" w:line="276" w:lineRule="auto"/>
        <w:jc w:val="both"/>
        <w:rPr>
          <w:color w:val="auto"/>
        </w:rPr>
      </w:pPr>
      <w:r>
        <w:rPr>
          <w:color w:val="auto"/>
        </w:rPr>
        <w:t> </w:t>
      </w:r>
      <w:r>
        <w:rPr>
          <w:b/>
          <w:color w:val="auto"/>
        </w:rPr>
        <w:t>5.</w:t>
      </w:r>
      <w:r>
        <w:rPr>
          <w:color w:val="auto"/>
        </w:rPr>
        <w:t> Por las causales previstas en los estatutos;</w:t>
      </w:r>
    </w:p>
    <w:p w:rsidR="00586405" w:rsidRDefault="00586405">
      <w:pPr>
        <w:pStyle w:val="NormalWeb"/>
        <w:spacing w:before="0" w:beforeAutospacing="0" w:after="0" w:afterAutospacing="0" w:line="276" w:lineRule="auto"/>
        <w:jc w:val="both"/>
        <w:rPr>
          <w:color w:val="auto"/>
        </w:rPr>
      </w:pPr>
    </w:p>
    <w:p w:rsidR="00586405" w:rsidRDefault="00993419">
      <w:pPr>
        <w:pStyle w:val="NormalWeb"/>
        <w:spacing w:before="0" w:beforeAutospacing="0" w:after="0" w:afterAutospacing="0" w:line="276" w:lineRule="auto"/>
        <w:jc w:val="both"/>
        <w:rPr>
          <w:color w:val="auto"/>
        </w:rPr>
      </w:pPr>
      <w:r>
        <w:rPr>
          <w:b/>
          <w:color w:val="auto"/>
        </w:rPr>
        <w:t>6</w:t>
      </w:r>
      <w:r>
        <w:rPr>
          <w:color w:val="auto"/>
        </w:rPr>
        <w:t>. Por orden de autoridad competente, y</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b/>
          <w:color w:val="auto"/>
        </w:rPr>
        <w:t>7.</w:t>
      </w:r>
      <w:r>
        <w:rPr>
          <w:color w:val="auto"/>
        </w:rPr>
        <w:t xml:space="preserve"> Por pérdidas que reduzcan el patrimonio neto de la sociedad por debajo del cincuenta por ciento del capital suscrito.</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color w:val="auto"/>
        </w:rPr>
        <w:t>En el caso previsto en el ordinal primero anterior, la disolución se producirá de pleno derecho a partir de la fecha de expiración del término de duración, sin necesidad de formalidades especiales. En los demás casos, la disolución ocurrirá a partir de la fecha de registro del documento privado o de la ejecutoria del acto que contenga la decisión de autoridad competente.</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993419">
      <w:pPr>
        <w:pStyle w:val="NormalWeb"/>
        <w:spacing w:before="0" w:beforeAutospacing="0" w:after="0" w:afterAutospacing="0" w:line="276" w:lineRule="auto"/>
        <w:jc w:val="both"/>
        <w:rPr>
          <w:color w:val="auto"/>
        </w:rPr>
      </w:pPr>
      <w:r>
        <w:rPr>
          <w:color w:val="auto"/>
        </w:rPr>
        <w:t>Podrá evitarse la disolución de la sociedad mediante la adopción de las medidas a que hubiere lugar, según la causal ocurrida, siempre que el enervamiento de la causal ocurra durante los seis (6) meses siguientes a la fecha en que la asamblea reconozca su acaecimiento. Sin embargo, este plazo será de dieciocho (18) meses en el caso de la causal prevista en el ordinal  7° De este artículo.</w:t>
      </w:r>
    </w:p>
    <w:p w:rsidR="00586405" w:rsidRDefault="00586405">
      <w:pPr>
        <w:pStyle w:val="NormalWeb"/>
        <w:spacing w:before="0" w:beforeAutospacing="0" w:after="0" w:afterAutospacing="0" w:line="276" w:lineRule="auto"/>
        <w:jc w:val="both"/>
        <w:rPr>
          <w:color w:val="auto"/>
        </w:rPr>
      </w:pPr>
    </w:p>
    <w:p w:rsidR="00586405" w:rsidRDefault="00993419">
      <w:pPr>
        <w:pStyle w:val="NormalWeb"/>
        <w:spacing w:before="0" w:beforeAutospacing="0" w:after="0" w:afterAutospacing="0" w:line="276" w:lineRule="auto"/>
        <w:jc w:val="both"/>
        <w:rPr>
          <w:color w:val="auto"/>
        </w:rPr>
      </w:pPr>
      <w:r>
        <w:rPr>
          <w:color w:val="auto"/>
        </w:rPr>
        <w:t> </w:t>
      </w:r>
    </w:p>
    <w:p w:rsidR="00586405" w:rsidRDefault="00586405">
      <w:pPr>
        <w:pStyle w:val="NormalWeb"/>
        <w:spacing w:before="0" w:beforeAutospacing="0" w:after="0" w:afterAutospacing="0" w:line="276" w:lineRule="auto"/>
        <w:jc w:val="both"/>
        <w:rPr>
          <w:color w:val="auto"/>
          <w:u w:val="single"/>
        </w:rPr>
      </w:pPr>
    </w:p>
    <w:p w:rsidR="00586405" w:rsidRDefault="00993419">
      <w:pPr>
        <w:pStyle w:val="NormalWeb"/>
        <w:spacing w:before="0" w:beforeAutospacing="0" w:after="0" w:afterAutospacing="0" w:line="276" w:lineRule="auto"/>
        <w:jc w:val="both"/>
        <w:rPr>
          <w:color w:val="auto"/>
        </w:rPr>
      </w:pPr>
      <w:r>
        <w:rPr>
          <w:color w:val="auto"/>
          <w:u w:val="single"/>
        </w:rPr>
        <w:t> </w:t>
      </w:r>
      <w:bookmarkStart w:id="4" w:name="36"/>
      <w:r>
        <w:rPr>
          <w:b/>
          <w:color w:val="auto"/>
          <w:u w:val="single"/>
        </w:rPr>
        <w:t>A</w:t>
      </w:r>
      <w:r>
        <w:rPr>
          <w:b/>
          <w:bCs/>
          <w:color w:val="auto"/>
          <w:u w:val="single"/>
        </w:rPr>
        <w:t xml:space="preserve">RTÍCULO 50. </w:t>
      </w:r>
      <w:r>
        <w:rPr>
          <w:b/>
          <w:bCs/>
          <w:iCs/>
          <w:color w:val="auto"/>
          <w:u w:val="single"/>
        </w:rPr>
        <w:t>LIQUIDACIÓN</w:t>
      </w:r>
      <w:r>
        <w:rPr>
          <w:b/>
          <w:bCs/>
          <w:iCs/>
          <w:color w:val="auto"/>
        </w:rPr>
        <w:t xml:space="preserve">. - </w:t>
      </w:r>
      <w:bookmarkEnd w:id="4"/>
      <w:r>
        <w:rPr>
          <w:color w:val="auto"/>
        </w:rPr>
        <w:t>La liquidación del patrimonio se realizará conforme al procedimiento señalado para la liquidación de las sociedades de responsabilidad limitada. Actuará como liquidador, el representante legal o la persona que designe la asamblea de accionistas.</w:t>
      </w:r>
    </w:p>
    <w:p w:rsidR="00586405" w:rsidRDefault="00586405">
      <w:pPr>
        <w:pStyle w:val="NormalWeb"/>
        <w:spacing w:before="0" w:beforeAutospacing="0" w:after="0" w:afterAutospacing="0" w:line="276" w:lineRule="auto"/>
        <w:jc w:val="both"/>
        <w:rPr>
          <w:color w:val="auto"/>
        </w:rPr>
      </w:pPr>
    </w:p>
    <w:p w:rsidR="00586405" w:rsidRDefault="00586405">
      <w:pPr>
        <w:pStyle w:val="NormalWeb"/>
        <w:spacing w:before="0" w:beforeAutospacing="0" w:after="0" w:afterAutospacing="0" w:line="276" w:lineRule="auto"/>
        <w:jc w:val="center"/>
        <w:rPr>
          <w:color w:val="auto"/>
        </w:rPr>
      </w:pPr>
    </w:p>
    <w:p w:rsidR="00B44F36" w:rsidRDefault="00B44F36">
      <w:pPr>
        <w:pStyle w:val="NormalWeb"/>
        <w:spacing w:before="0" w:beforeAutospacing="0" w:after="0" w:afterAutospacing="0" w:line="276" w:lineRule="auto"/>
        <w:jc w:val="center"/>
        <w:rPr>
          <w:b/>
          <w:bCs/>
          <w:color w:val="auto"/>
        </w:rPr>
      </w:pPr>
      <w:bookmarkStart w:id="5" w:name="CAPÍTULO_VII"/>
    </w:p>
    <w:p w:rsidR="00B44F36" w:rsidRDefault="00B44F36">
      <w:pPr>
        <w:pStyle w:val="NormalWeb"/>
        <w:spacing w:before="0" w:beforeAutospacing="0" w:after="0" w:afterAutospacing="0" w:line="276" w:lineRule="auto"/>
        <w:jc w:val="center"/>
        <w:rPr>
          <w:b/>
          <w:bCs/>
          <w:color w:val="auto"/>
        </w:rPr>
      </w:pPr>
    </w:p>
    <w:p w:rsidR="00B44F36" w:rsidRDefault="00B44F36">
      <w:pPr>
        <w:pStyle w:val="NormalWeb"/>
        <w:spacing w:before="0" w:beforeAutospacing="0" w:after="0" w:afterAutospacing="0" w:line="276" w:lineRule="auto"/>
        <w:jc w:val="center"/>
        <w:rPr>
          <w:b/>
          <w:bCs/>
          <w:color w:val="auto"/>
        </w:rPr>
      </w:pPr>
    </w:p>
    <w:p w:rsidR="00586405" w:rsidRDefault="00993419">
      <w:pPr>
        <w:pStyle w:val="NormalWeb"/>
        <w:spacing w:before="0" w:beforeAutospacing="0" w:after="0" w:afterAutospacing="0" w:line="276" w:lineRule="auto"/>
        <w:jc w:val="center"/>
        <w:rPr>
          <w:b/>
          <w:bCs/>
          <w:color w:val="auto"/>
        </w:rPr>
      </w:pPr>
      <w:r>
        <w:rPr>
          <w:b/>
          <w:bCs/>
          <w:color w:val="auto"/>
        </w:rPr>
        <w:lastRenderedPageBreak/>
        <w:t>CAPÍTULO VII</w:t>
      </w:r>
      <w:bookmarkEnd w:id="5"/>
    </w:p>
    <w:p w:rsidR="00586405" w:rsidRDefault="00993419">
      <w:pPr>
        <w:pStyle w:val="NormalWeb"/>
        <w:spacing w:before="0" w:beforeAutospacing="0" w:after="0" w:afterAutospacing="0" w:line="276" w:lineRule="auto"/>
        <w:jc w:val="center"/>
        <w:rPr>
          <w:color w:val="auto"/>
        </w:rPr>
      </w:pPr>
      <w:r>
        <w:rPr>
          <w:b/>
          <w:bCs/>
          <w:iCs/>
          <w:color w:val="auto"/>
        </w:rPr>
        <w:t>DISPOSICIONES FINALES</w:t>
      </w:r>
    </w:p>
    <w:p w:rsidR="00586405" w:rsidRDefault="00993419">
      <w:pPr>
        <w:pStyle w:val="NormalWeb"/>
        <w:spacing w:before="0" w:beforeAutospacing="0" w:after="0" w:afterAutospacing="0" w:line="276" w:lineRule="auto"/>
        <w:jc w:val="both"/>
        <w:rPr>
          <w:color w:val="auto"/>
        </w:rPr>
      </w:pPr>
      <w:r>
        <w:rPr>
          <w:color w:val="auto"/>
        </w:rPr>
        <w:t>  </w:t>
      </w:r>
    </w:p>
    <w:p w:rsidR="00586405" w:rsidRDefault="00586405">
      <w:pPr>
        <w:jc w:val="both"/>
        <w:outlineLvl w:val="0"/>
        <w:rPr>
          <w:rFonts w:ascii="Times New Roman" w:hAnsi="Times New Roman"/>
          <w:i w:val="0"/>
          <w:szCs w:val="24"/>
        </w:rPr>
      </w:pPr>
    </w:p>
    <w:p w:rsidR="00586405" w:rsidRDefault="00993419">
      <w:pPr>
        <w:jc w:val="both"/>
        <w:outlineLvl w:val="0"/>
        <w:rPr>
          <w:rFonts w:ascii="Times New Roman" w:hAnsi="Times New Roman"/>
          <w:i w:val="0"/>
          <w:szCs w:val="24"/>
          <w:lang w:val="es-MX"/>
        </w:rPr>
      </w:pPr>
      <w:r>
        <w:rPr>
          <w:rFonts w:ascii="Times New Roman" w:hAnsi="Times New Roman"/>
          <w:b/>
          <w:i w:val="0"/>
          <w:szCs w:val="24"/>
        </w:rPr>
        <w:t>ARTICULO 51.</w:t>
      </w:r>
      <w:r>
        <w:rPr>
          <w:rFonts w:ascii="Times New Roman" w:hAnsi="Times New Roman"/>
          <w:i w:val="0"/>
          <w:szCs w:val="24"/>
        </w:rPr>
        <w:t xml:space="preserve"> </w:t>
      </w:r>
      <w:r>
        <w:rPr>
          <w:rFonts w:ascii="Times New Roman" w:hAnsi="Times New Roman"/>
          <w:b/>
          <w:bCs/>
          <w:i w:val="0"/>
          <w:iCs/>
          <w:szCs w:val="24"/>
        </w:rPr>
        <w:t>RESOLUCIÓN DE CONFLICTOS SOCIETARIOS</w:t>
      </w:r>
      <w:r>
        <w:rPr>
          <w:rFonts w:ascii="Times New Roman" w:hAnsi="Times New Roman"/>
          <w:i w:val="0"/>
          <w:szCs w:val="24"/>
        </w:rPr>
        <w:t>: Todas las diferencias que ocurran a los accionistas entre sí, o con la sociedad o sus administradores, en desarrollo del contrato social o del acto unilateral, incluida la impugnación de determinaciones de asamblea o junta directiva con fundamento en cualquiera de las causas legales, será resuelta por un tribunal arbitral compuesto por 1</w:t>
      </w:r>
      <w:r>
        <w:rPr>
          <w:rStyle w:val="Estilo6"/>
          <w:rFonts w:ascii="Times New Roman" w:hAnsi="Times New Roman"/>
          <w:i w:val="0"/>
          <w:color w:val="C00000"/>
          <w:szCs w:val="24"/>
        </w:rPr>
        <w:t xml:space="preserve"> </w:t>
      </w:r>
      <w:r>
        <w:rPr>
          <w:rFonts w:ascii="Times New Roman" w:hAnsi="Times New Roman"/>
          <w:i w:val="0"/>
          <w:szCs w:val="24"/>
          <w:shd w:val="clear" w:color="auto" w:fill="FFFFFF"/>
          <w:lang w:val="es-MX"/>
        </w:rPr>
        <w:t>quienes decidirán en</w:t>
      </w:r>
      <w:r>
        <w:rPr>
          <w:rFonts w:ascii="Times New Roman" w:hAnsi="Times New Roman"/>
          <w:i w:val="0"/>
          <w:color w:val="BE0F34"/>
          <w:szCs w:val="24"/>
          <w:shd w:val="clear" w:color="auto" w:fill="FFFFFF"/>
          <w:lang w:val="es-MX"/>
        </w:rPr>
        <w:t xml:space="preserve"> </w:t>
      </w:r>
      <w:r>
        <w:rPr>
          <w:rStyle w:val="Estilo6"/>
          <w:rFonts w:ascii="Times New Roman" w:hAnsi="Times New Roman"/>
          <w:i w:val="0"/>
          <w:color w:val="C00000"/>
          <w:szCs w:val="24"/>
        </w:rPr>
        <w:t xml:space="preserve"> </w:t>
      </w:r>
      <w:r>
        <w:rPr>
          <w:rStyle w:val="Estilo6"/>
          <w:rFonts w:ascii="Times New Roman" w:hAnsi="Times New Roman"/>
          <w:i w:val="0"/>
          <w:color w:val="000000"/>
          <w:szCs w:val="24"/>
        </w:rPr>
        <w:t>equidad</w:t>
      </w:r>
      <w:r>
        <w:rPr>
          <w:rFonts w:ascii="Times New Roman" w:hAnsi="Times New Roman"/>
          <w:i w:val="0"/>
          <w:color w:val="000000"/>
          <w:szCs w:val="24"/>
        </w:rPr>
        <w:t>,</w:t>
      </w:r>
      <w:r>
        <w:rPr>
          <w:rFonts w:ascii="Times New Roman" w:hAnsi="Times New Roman"/>
          <w:i w:val="0"/>
          <w:szCs w:val="24"/>
        </w:rPr>
        <w:t xml:space="preserve"> designados por el Centro de Arbitraje, Conciliación y Amigable Composición de la Cámara de Comercio de Santa Marta para el Magdalena. El tribunal sesionará en el Centro antes mencionado y se sujetará a las tarifas y reglas de procedimiento vigentes en él para el momento en que la solicitud de arbitraje sea presentada.</w:t>
      </w:r>
    </w:p>
    <w:p w:rsidR="00586405" w:rsidRDefault="00586405">
      <w:pPr>
        <w:jc w:val="both"/>
        <w:outlineLvl w:val="0"/>
        <w:rPr>
          <w:rStyle w:val="InitialStyle"/>
          <w:rFonts w:ascii="Times New Roman" w:hAnsi="Times New Roman"/>
          <w:szCs w:val="24"/>
          <w:lang w:val="es-MX"/>
        </w:rPr>
      </w:pPr>
    </w:p>
    <w:p w:rsidR="00586405" w:rsidRDefault="00586405">
      <w:pPr>
        <w:pStyle w:val="NormalWeb"/>
        <w:spacing w:before="0" w:beforeAutospacing="0" w:after="0" w:afterAutospacing="0" w:line="276" w:lineRule="auto"/>
        <w:jc w:val="both"/>
        <w:rPr>
          <w:rStyle w:val="InitialStyle"/>
          <w:rFonts w:ascii="Times New Roman" w:hAnsi="Times New Roman"/>
        </w:rPr>
      </w:pPr>
    </w:p>
    <w:p w:rsidR="00586405" w:rsidRDefault="00993419">
      <w:pPr>
        <w:tabs>
          <w:tab w:val="left" w:pos="-720"/>
        </w:tabs>
        <w:spacing w:line="276" w:lineRule="auto"/>
        <w:jc w:val="center"/>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CAPITULO VIII. DISPOSICIONES VARIAS.</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both"/>
        <w:rPr>
          <w:rStyle w:val="InitialStyle"/>
          <w:rFonts w:ascii="Times New Roman" w:hAnsi="Times New Roman"/>
          <w:i w:val="0"/>
          <w:iCs/>
          <w:spacing w:val="-3"/>
          <w:szCs w:val="24"/>
          <w:lang w:val="es-CO"/>
        </w:rPr>
      </w:pPr>
      <w:r>
        <w:rPr>
          <w:rStyle w:val="InitialStyle"/>
          <w:rFonts w:ascii="Times New Roman" w:hAnsi="Times New Roman"/>
          <w:b/>
          <w:i w:val="0"/>
          <w:iCs/>
          <w:spacing w:val="-3"/>
          <w:szCs w:val="24"/>
          <w:lang w:val="es-CO"/>
        </w:rPr>
        <w:t>ARTICULO 52.</w:t>
      </w:r>
      <w:r>
        <w:rPr>
          <w:rStyle w:val="InitialStyle"/>
          <w:rFonts w:ascii="Times New Roman" w:hAnsi="Times New Roman"/>
          <w:i w:val="0"/>
          <w:iCs/>
          <w:spacing w:val="-3"/>
          <w:szCs w:val="24"/>
          <w:lang w:val="es-CO"/>
        </w:rPr>
        <w:t xml:space="preserve"> </w:t>
      </w:r>
      <w:r>
        <w:rPr>
          <w:rStyle w:val="InitialStyle"/>
          <w:rFonts w:ascii="Times New Roman" w:hAnsi="Times New Roman"/>
          <w:b/>
          <w:i w:val="0"/>
          <w:iCs/>
          <w:spacing w:val="-3"/>
          <w:szCs w:val="24"/>
          <w:lang w:val="es-CO"/>
        </w:rPr>
        <w:t>PROHIBICIONES:</w:t>
      </w:r>
      <w:r>
        <w:rPr>
          <w:rStyle w:val="InitialStyle"/>
          <w:rFonts w:ascii="Times New Roman" w:hAnsi="Times New Roman"/>
          <w:i w:val="0"/>
          <w:iCs/>
          <w:spacing w:val="-3"/>
          <w:szCs w:val="24"/>
          <w:lang w:val="es-CO"/>
        </w:rPr>
        <w:t xml:space="preserve"> Ningún accionista o empleado podrá revelar a extraños las operaciones de la sociedad, salvo que lo exijan las entidades o funcionarios que de acuerdo con los estatutos o la ley puedan conocerlos. La sociedad sólo podrá ser garante de sus propias obligaciones. </w:t>
      </w:r>
    </w:p>
    <w:p w:rsidR="00586405" w:rsidRDefault="00586405">
      <w:pPr>
        <w:tabs>
          <w:tab w:val="left" w:pos="-720"/>
        </w:tabs>
        <w:spacing w:line="276" w:lineRule="auto"/>
        <w:jc w:val="both"/>
        <w:rPr>
          <w:rStyle w:val="InitialStyle"/>
          <w:rFonts w:ascii="Times New Roman" w:hAnsi="Times New Roman"/>
          <w:i w:val="0"/>
          <w:iCs/>
          <w:spacing w:val="-3"/>
          <w:szCs w:val="24"/>
          <w:lang w:val="es-CO"/>
        </w:rPr>
      </w:pPr>
    </w:p>
    <w:p w:rsidR="00586405" w:rsidRDefault="00993419">
      <w:pPr>
        <w:tabs>
          <w:tab w:val="left" w:pos="-720"/>
        </w:tabs>
        <w:spacing w:line="276" w:lineRule="auto"/>
        <w:jc w:val="both"/>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 xml:space="preserve">ARTICULO </w:t>
      </w:r>
      <w:r w:rsidR="009C0896">
        <w:rPr>
          <w:rStyle w:val="InitialStyle"/>
          <w:rFonts w:ascii="Times New Roman" w:hAnsi="Times New Roman"/>
          <w:b/>
          <w:i w:val="0"/>
          <w:iCs/>
          <w:spacing w:val="-3"/>
          <w:szCs w:val="24"/>
          <w:lang w:val="es-CO"/>
        </w:rPr>
        <w:t>53 REPRESENTACION</w:t>
      </w:r>
      <w:r>
        <w:rPr>
          <w:rStyle w:val="InitialStyle"/>
          <w:rFonts w:ascii="Times New Roman" w:hAnsi="Times New Roman"/>
          <w:b/>
          <w:i w:val="0"/>
          <w:iCs/>
          <w:spacing w:val="-3"/>
          <w:szCs w:val="24"/>
          <w:lang w:val="es-CO"/>
        </w:rPr>
        <w:t xml:space="preserve"> LEGAL:</w:t>
      </w:r>
      <w:r>
        <w:rPr>
          <w:rStyle w:val="InitialStyle"/>
          <w:rFonts w:ascii="Times New Roman" w:hAnsi="Times New Roman"/>
          <w:i w:val="0"/>
          <w:iCs/>
          <w:spacing w:val="-3"/>
          <w:szCs w:val="24"/>
          <w:lang w:val="es-CO"/>
        </w:rPr>
        <w:t xml:space="preserve"> Se designa en forma extraordinaria </w:t>
      </w:r>
      <w:r w:rsidR="009C0896">
        <w:rPr>
          <w:rStyle w:val="InitialStyle"/>
          <w:rFonts w:ascii="Times New Roman" w:hAnsi="Times New Roman"/>
          <w:i w:val="0"/>
          <w:iCs/>
          <w:spacing w:val="-3"/>
          <w:szCs w:val="24"/>
          <w:lang w:val="es-CO"/>
        </w:rPr>
        <w:t>a la señora</w:t>
      </w:r>
      <w:r>
        <w:rPr>
          <w:rStyle w:val="InitialStyle"/>
          <w:rFonts w:ascii="Times New Roman" w:hAnsi="Times New Roman"/>
          <w:i w:val="0"/>
          <w:iCs/>
          <w:spacing w:val="-3"/>
          <w:szCs w:val="24"/>
          <w:lang w:val="es-CO"/>
        </w:rPr>
        <w:t xml:space="preserve"> </w:t>
      </w:r>
      <w:r w:rsidR="00811090">
        <w:rPr>
          <w:rStyle w:val="InitialStyle"/>
          <w:rFonts w:ascii="Times New Roman" w:hAnsi="Times New Roman"/>
          <w:b/>
          <w:i w:val="0"/>
          <w:iCs/>
          <w:spacing w:val="-3"/>
          <w:szCs w:val="24"/>
          <w:lang w:val="es-CO"/>
        </w:rPr>
        <w:t>DIANA CAROLINA MEJIA BOLAÑO</w:t>
      </w:r>
      <w:r>
        <w:rPr>
          <w:rStyle w:val="InitialStyle"/>
          <w:rFonts w:ascii="Times New Roman" w:hAnsi="Times New Roman"/>
          <w:i w:val="0"/>
          <w:iCs/>
          <w:spacing w:val="-3"/>
          <w:szCs w:val="24"/>
          <w:lang w:val="es-CO"/>
        </w:rPr>
        <w:t xml:space="preserve"> como representante legal identificado con cedula de </w:t>
      </w:r>
      <w:r w:rsidR="009C0896">
        <w:rPr>
          <w:rStyle w:val="InitialStyle"/>
          <w:rFonts w:ascii="Times New Roman" w:hAnsi="Times New Roman"/>
          <w:i w:val="0"/>
          <w:iCs/>
          <w:spacing w:val="-3"/>
          <w:szCs w:val="24"/>
          <w:lang w:val="es-CO"/>
        </w:rPr>
        <w:t>ciudadanía 1.047.342.557</w:t>
      </w:r>
      <w:r>
        <w:rPr>
          <w:rFonts w:ascii="Times New Roman" w:hAnsi="Times New Roman"/>
          <w:szCs w:val="24"/>
        </w:rPr>
        <w:t xml:space="preserve"> </w:t>
      </w:r>
      <w:r w:rsidR="00811090">
        <w:rPr>
          <w:rStyle w:val="InitialStyle"/>
          <w:rFonts w:ascii="Times New Roman" w:hAnsi="Times New Roman"/>
          <w:i w:val="0"/>
          <w:iCs/>
          <w:spacing w:val="-3"/>
          <w:szCs w:val="24"/>
          <w:lang w:val="es-CO"/>
        </w:rPr>
        <w:t>expedida en Santo Tomas, se deja constancia la aceptación del cargo en la empresa.</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993419">
      <w:pPr>
        <w:tabs>
          <w:tab w:val="left" w:pos="-720"/>
        </w:tabs>
        <w:spacing w:line="276" w:lineRule="auto"/>
        <w:jc w:val="both"/>
        <w:rPr>
          <w:rStyle w:val="InitialStyle"/>
          <w:rFonts w:ascii="Times New Roman" w:hAnsi="Times New Roman"/>
          <w:b/>
          <w:i w:val="0"/>
          <w:iCs/>
          <w:spacing w:val="-3"/>
          <w:szCs w:val="24"/>
          <w:lang w:val="es-CO"/>
        </w:rPr>
      </w:pPr>
      <w:r>
        <w:rPr>
          <w:rStyle w:val="InitialStyle"/>
          <w:rFonts w:ascii="Times New Roman" w:hAnsi="Times New Roman"/>
          <w:b/>
          <w:i w:val="0"/>
          <w:iCs/>
          <w:spacing w:val="-3"/>
          <w:szCs w:val="24"/>
          <w:lang w:val="es-CO"/>
        </w:rPr>
        <w:t>OTORGANTES</w:t>
      </w: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Style w:val="InitialStyle"/>
          <w:rFonts w:ascii="Times New Roman" w:hAnsi="Times New Roman"/>
          <w:b/>
          <w:i w:val="0"/>
          <w:iCs/>
          <w:spacing w:val="-3"/>
          <w:szCs w:val="24"/>
          <w:lang w:val="es-CO"/>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A30983">
      <w:pPr>
        <w:tabs>
          <w:tab w:val="left" w:pos="-720"/>
        </w:tabs>
        <w:spacing w:line="276" w:lineRule="auto"/>
        <w:jc w:val="both"/>
        <w:rPr>
          <w:rFonts w:ascii="Times New Roman" w:hAnsi="Times New Roman"/>
          <w:b/>
          <w:i w:val="0"/>
          <w:szCs w:val="24"/>
        </w:rPr>
      </w:pPr>
      <w:r>
        <w:rPr>
          <w:rFonts w:ascii="Times New Roman" w:hAnsi="Times New Roman"/>
          <w:b/>
          <w:i w:val="0"/>
          <w:szCs w:val="24"/>
        </w:rPr>
        <w:t>DIANA CARO</w:t>
      </w:r>
      <w:r w:rsidR="00811090">
        <w:rPr>
          <w:rFonts w:ascii="Times New Roman" w:hAnsi="Times New Roman"/>
          <w:b/>
          <w:i w:val="0"/>
          <w:szCs w:val="24"/>
        </w:rPr>
        <w:t>LINA MEJIA OLAÑO</w:t>
      </w:r>
    </w:p>
    <w:p w:rsidR="00586405" w:rsidRDefault="00811090">
      <w:pPr>
        <w:tabs>
          <w:tab w:val="left" w:pos="-720"/>
        </w:tabs>
        <w:spacing w:line="276" w:lineRule="auto"/>
        <w:jc w:val="both"/>
        <w:rPr>
          <w:rFonts w:ascii="Times New Roman" w:hAnsi="Times New Roman"/>
          <w:b/>
          <w:i w:val="0"/>
          <w:szCs w:val="24"/>
        </w:rPr>
      </w:pPr>
      <w:r>
        <w:rPr>
          <w:rFonts w:ascii="Times New Roman" w:hAnsi="Times New Roman"/>
          <w:b/>
          <w:i w:val="0"/>
          <w:szCs w:val="24"/>
        </w:rPr>
        <w:t xml:space="preserve">CC </w:t>
      </w:r>
      <w:r w:rsidRPr="00A30983">
        <w:rPr>
          <w:rFonts w:ascii="Times New Roman" w:hAnsi="Times New Roman"/>
          <w:b/>
          <w:szCs w:val="24"/>
        </w:rPr>
        <w:t>1.047.342.557</w:t>
      </w:r>
      <w:r>
        <w:rPr>
          <w:rFonts w:ascii="Times New Roman" w:hAnsi="Times New Roman"/>
          <w:szCs w:val="24"/>
        </w:rPr>
        <w:t xml:space="preserve"> </w:t>
      </w:r>
      <w:r>
        <w:rPr>
          <w:rFonts w:ascii="Times New Roman" w:hAnsi="Times New Roman"/>
          <w:b/>
          <w:i w:val="0"/>
          <w:szCs w:val="24"/>
        </w:rPr>
        <w:t xml:space="preserve"> </w:t>
      </w:r>
      <w:r w:rsidR="00A30983">
        <w:rPr>
          <w:rFonts w:ascii="Times New Roman" w:hAnsi="Times New Roman"/>
          <w:b/>
          <w:i w:val="0"/>
          <w:szCs w:val="24"/>
        </w:rPr>
        <w:t xml:space="preserve"> DE SANTO TOMAS</w:t>
      </w:r>
    </w:p>
    <w:p w:rsidR="00586405" w:rsidRDefault="00A30983">
      <w:pPr>
        <w:tabs>
          <w:tab w:val="left" w:pos="-720"/>
        </w:tabs>
        <w:spacing w:line="276" w:lineRule="auto"/>
        <w:jc w:val="both"/>
        <w:rPr>
          <w:rFonts w:ascii="Times New Roman" w:hAnsi="Times New Roman"/>
          <w:b/>
          <w:i w:val="0"/>
          <w:szCs w:val="24"/>
        </w:rPr>
      </w:pPr>
      <w:r>
        <w:rPr>
          <w:rFonts w:ascii="Times New Roman" w:hAnsi="Times New Roman"/>
          <w:b/>
          <w:i w:val="0"/>
          <w:szCs w:val="24"/>
        </w:rPr>
        <w:t>REPRESENTANTE LEGAL</w:t>
      </w: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p w:rsidR="00586405" w:rsidRDefault="00586405">
      <w:pPr>
        <w:tabs>
          <w:tab w:val="left" w:pos="-720"/>
        </w:tabs>
        <w:spacing w:line="276" w:lineRule="auto"/>
        <w:jc w:val="both"/>
        <w:rPr>
          <w:rFonts w:ascii="Times New Roman" w:hAnsi="Times New Roman"/>
          <w:b/>
          <w:i w:val="0"/>
          <w:szCs w:val="24"/>
        </w:rPr>
      </w:pPr>
    </w:p>
    <w:sectPr w:rsidR="00586405">
      <w:pgSz w:w="12240" w:h="15840" w:code="1"/>
      <w:pgMar w:top="1417" w:right="1440" w:bottom="1417" w:left="1440" w:header="1417" w:footer="141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DC0" w:rsidRDefault="00056DC0">
      <w:r>
        <w:separator/>
      </w:r>
    </w:p>
  </w:endnote>
  <w:endnote w:type="continuationSeparator" w:id="0">
    <w:p w:rsidR="00056DC0" w:rsidRDefault="0005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Ⱐ">
    <w:altName w:val="Tahoma"/>
    <w:charset w:val="00"/>
    <w:family w:val="auto"/>
    <w:pitch w:val="default"/>
    <w:sig w:usb0="30B10000" w:usb1="00000024" w:usb2="01F16FA0" w:usb3="01F16F7C" w:csb0="01F16F58" w:csb1="01F16F58"/>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DC0" w:rsidRDefault="00056DC0">
      <w:r>
        <w:separator/>
      </w:r>
    </w:p>
  </w:footnote>
  <w:footnote w:type="continuationSeparator" w:id="0">
    <w:p w:rsidR="00056DC0" w:rsidRDefault="00056D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B08F6"/>
    <w:multiLevelType w:val="hybridMultilevel"/>
    <w:tmpl w:val="68805328"/>
    <w:lvl w:ilvl="0" w:tplc="6D7458FC">
      <w:start w:val="1"/>
      <w:numFmt w:val="decimal"/>
      <w:lvlText w:val="%1."/>
      <w:lvlJc w:val="left"/>
      <w:pPr>
        <w:ind w:left="360" w:hanging="360"/>
      </w:pPr>
      <w:rPr>
        <w:rFonts w:ascii="Arial" w:hAnsi="Arial" w:cs="Arial" w:hint="default"/>
        <w:b w:val="0"/>
        <w:sz w:val="28"/>
      </w:rPr>
    </w:lvl>
    <w:lvl w:ilvl="1" w:tplc="040A0019" w:tentative="1">
      <w:start w:val="1"/>
      <w:numFmt w:val="lowerLetter"/>
      <w:lvlText w:val="%2."/>
      <w:lvlJc w:val="left"/>
      <w:pPr>
        <w:ind w:left="720" w:hanging="360"/>
      </w:pPr>
    </w:lvl>
    <w:lvl w:ilvl="2" w:tplc="040A001B" w:tentative="1">
      <w:start w:val="1"/>
      <w:numFmt w:val="lowerRoman"/>
      <w:lvlText w:val="%3."/>
      <w:lvlJc w:val="right"/>
      <w:pPr>
        <w:ind w:left="1440" w:hanging="180"/>
      </w:pPr>
    </w:lvl>
    <w:lvl w:ilvl="3" w:tplc="040A000F" w:tentative="1">
      <w:start w:val="1"/>
      <w:numFmt w:val="decimal"/>
      <w:lvlText w:val="%4."/>
      <w:lvlJc w:val="left"/>
      <w:pPr>
        <w:ind w:left="2160" w:hanging="360"/>
      </w:pPr>
    </w:lvl>
    <w:lvl w:ilvl="4" w:tplc="040A0019" w:tentative="1">
      <w:start w:val="1"/>
      <w:numFmt w:val="lowerLetter"/>
      <w:lvlText w:val="%5."/>
      <w:lvlJc w:val="left"/>
      <w:pPr>
        <w:ind w:left="2880" w:hanging="360"/>
      </w:pPr>
    </w:lvl>
    <w:lvl w:ilvl="5" w:tplc="040A001B" w:tentative="1">
      <w:start w:val="1"/>
      <w:numFmt w:val="lowerRoman"/>
      <w:lvlText w:val="%6."/>
      <w:lvlJc w:val="right"/>
      <w:pPr>
        <w:ind w:left="3600" w:hanging="180"/>
      </w:pPr>
    </w:lvl>
    <w:lvl w:ilvl="6" w:tplc="040A000F" w:tentative="1">
      <w:start w:val="1"/>
      <w:numFmt w:val="decimal"/>
      <w:lvlText w:val="%7."/>
      <w:lvlJc w:val="left"/>
      <w:pPr>
        <w:ind w:left="4320" w:hanging="360"/>
      </w:pPr>
    </w:lvl>
    <w:lvl w:ilvl="7" w:tplc="040A0019" w:tentative="1">
      <w:start w:val="1"/>
      <w:numFmt w:val="lowerLetter"/>
      <w:lvlText w:val="%8."/>
      <w:lvlJc w:val="left"/>
      <w:pPr>
        <w:ind w:left="5040" w:hanging="360"/>
      </w:pPr>
    </w:lvl>
    <w:lvl w:ilvl="8" w:tplc="040A001B" w:tentative="1">
      <w:start w:val="1"/>
      <w:numFmt w:val="lowerRoman"/>
      <w:lvlText w:val="%9."/>
      <w:lvlJc w:val="right"/>
      <w:pPr>
        <w:ind w:left="5760" w:hanging="180"/>
      </w:pPr>
    </w:lvl>
  </w:abstractNum>
  <w:abstractNum w:abstractNumId="1" w15:restartNumberingAfterBreak="0">
    <w:nsid w:val="4872047B"/>
    <w:multiLevelType w:val="hybridMultilevel"/>
    <w:tmpl w:val="AC92081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38859AD"/>
    <w:multiLevelType w:val="hybridMultilevel"/>
    <w:tmpl w:val="E77039A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BBE600C"/>
    <w:multiLevelType w:val="hybridMultilevel"/>
    <w:tmpl w:val="B7ACB4DA"/>
    <w:lvl w:ilvl="0" w:tplc="0C0A000F">
      <w:start w:val="4"/>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74897A87"/>
    <w:multiLevelType w:val="hybridMultilevel"/>
    <w:tmpl w:val="DA4E95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05"/>
    <w:rsid w:val="00010F56"/>
    <w:rsid w:val="00056DC0"/>
    <w:rsid w:val="001A1DEF"/>
    <w:rsid w:val="002165AD"/>
    <w:rsid w:val="00586405"/>
    <w:rsid w:val="005B49AA"/>
    <w:rsid w:val="00811090"/>
    <w:rsid w:val="00993419"/>
    <w:rsid w:val="009C0896"/>
    <w:rsid w:val="00A30983"/>
    <w:rsid w:val="00B44F36"/>
    <w:rsid w:val="00B51D75"/>
    <w:rsid w:val="00D64AB2"/>
    <w:rsid w:val="00DD457A"/>
    <w:rsid w:val="00E001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E3E154D"/>
  <w15:chartTrackingRefBased/>
  <w15:docId w15:val="{3FE2B60E-4075-461C-9BEE-BAAEEE5AA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0"/>
      </w:tabs>
      <w:overflowPunct w:val="0"/>
      <w:autoSpaceDE w:val="0"/>
      <w:autoSpaceDN w:val="0"/>
      <w:adjustRightInd w:val="0"/>
      <w:textAlignment w:val="baseline"/>
    </w:pPr>
    <w:rPr>
      <w:rFonts w:ascii="Ⱐ" w:hAnsi="Ⱐ"/>
      <w:i/>
      <w:sz w:val="24"/>
      <w:lang w:val="es-ES" w:eastAsia="es-ES"/>
    </w:rPr>
  </w:style>
  <w:style w:type="paragraph" w:styleId="Ttulo1">
    <w:name w:val="heading 1"/>
    <w:basedOn w:val="Normal"/>
    <w:next w:val="Normal"/>
    <w:link w:val="Ttulo1Car"/>
    <w:qFormat/>
    <w:pPr>
      <w:keepNext/>
      <w:tabs>
        <w:tab w:val="clear" w:pos="0"/>
      </w:tabs>
      <w:overflowPunct/>
      <w:autoSpaceDE/>
      <w:autoSpaceDN/>
      <w:adjustRightInd/>
      <w:textAlignment w:val="auto"/>
      <w:outlineLvl w:val="0"/>
    </w:pPr>
    <w:rPr>
      <w:rFonts w:ascii="Times New Roman" w:hAnsi="Times New Roman"/>
      <w:i w:val="0"/>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itialStyle">
    <w:name w:val="InitialStyle"/>
    <w:rPr>
      <w:rFonts w:ascii="Courier New" w:hAnsi="Courier New"/>
      <w:color w:val="auto"/>
      <w:spacing w:val="0"/>
      <w:sz w:val="24"/>
    </w:rPr>
  </w:style>
  <w:style w:type="paragraph" w:styleId="NormalWeb">
    <w:name w:val="Normal (Web)"/>
    <w:basedOn w:val="Normal"/>
    <w:uiPriority w:val="99"/>
    <w:unhideWhenUsed/>
    <w:pPr>
      <w:tabs>
        <w:tab w:val="clear" w:pos="0"/>
      </w:tabs>
      <w:overflowPunct/>
      <w:autoSpaceDE/>
      <w:autoSpaceDN/>
      <w:adjustRightInd/>
      <w:spacing w:before="100" w:beforeAutospacing="1" w:after="100" w:afterAutospacing="1"/>
      <w:textAlignment w:val="auto"/>
    </w:pPr>
    <w:rPr>
      <w:rFonts w:ascii="Times New Roman" w:hAnsi="Times New Roman"/>
      <w:i w:val="0"/>
      <w:color w:val="663300"/>
      <w:szCs w:val="24"/>
      <w:lang w:val="es-ES_tradnl" w:eastAsia="es-ES_tradnl"/>
    </w:rPr>
  </w:style>
  <w:style w:type="character" w:customStyle="1" w:styleId="estilo1">
    <w:name w:val="estilo1"/>
    <w:basedOn w:val="Fuentedeprrafopredeter"/>
  </w:style>
  <w:style w:type="character" w:customStyle="1" w:styleId="Ttulo1Car">
    <w:name w:val="Título 1 Car"/>
    <w:link w:val="Ttulo1"/>
    <w:rPr>
      <w:sz w:val="40"/>
      <w:lang w:val="es-ES" w:eastAsia="es-ES" w:bidi="ar-SA"/>
    </w:rPr>
  </w:style>
  <w:style w:type="paragraph" w:styleId="Prrafodelista">
    <w:name w:val="List Paragraph"/>
    <w:basedOn w:val="Normal"/>
    <w:qFormat/>
    <w:pPr>
      <w:tabs>
        <w:tab w:val="clear" w:pos="0"/>
      </w:tabs>
      <w:overflowPunct/>
      <w:autoSpaceDE/>
      <w:autoSpaceDN/>
      <w:adjustRightInd/>
      <w:ind w:left="720"/>
      <w:contextualSpacing/>
      <w:textAlignment w:val="auto"/>
    </w:pPr>
    <w:rPr>
      <w:rFonts w:ascii="Bookman Old Style" w:hAnsi="Bookman Old Style"/>
      <w:i w:val="0"/>
      <w:szCs w:val="24"/>
    </w:rPr>
  </w:style>
  <w:style w:type="paragraph" w:customStyle="1" w:styleId="Textoindependiente31">
    <w:name w:val="Texto independiente 31"/>
    <w:basedOn w:val="Normal"/>
    <w:pPr>
      <w:tabs>
        <w:tab w:val="clear" w:pos="0"/>
      </w:tabs>
      <w:overflowPunct/>
      <w:autoSpaceDE/>
      <w:autoSpaceDN/>
      <w:adjustRightInd/>
      <w:jc w:val="both"/>
      <w:textAlignment w:val="auto"/>
    </w:pPr>
    <w:rPr>
      <w:rFonts w:ascii="Times New Roman" w:hAnsi="Times New Roman"/>
      <w:i w:val="0"/>
      <w:sz w:val="20"/>
    </w:rPr>
  </w:style>
  <w:style w:type="table" w:styleId="Tablaconcuadrcula">
    <w:name w:val="Table Grid"/>
    <w:basedOn w:val="Tabla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stilo6">
    <w:name w:val="Estilo6"/>
    <w:uiPriority w:val="1"/>
    <w:rPr>
      <w:rFonts w:ascii="Albertus Medium" w:hAnsi="Albertus Medium" w:hint="default"/>
      <w:b/>
      <w:bCs w:val="0"/>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026308">
      <w:bodyDiv w:val="1"/>
      <w:marLeft w:val="0"/>
      <w:marRight w:val="0"/>
      <w:marTop w:val="0"/>
      <w:marBottom w:val="0"/>
      <w:divBdr>
        <w:top w:val="none" w:sz="0" w:space="0" w:color="auto"/>
        <w:left w:val="none" w:sz="0" w:space="0" w:color="auto"/>
        <w:bottom w:val="none" w:sz="0" w:space="0" w:color="auto"/>
        <w:right w:val="none" w:sz="0" w:space="0" w:color="auto"/>
      </w:divBdr>
    </w:div>
    <w:div w:id="169784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4065</Words>
  <Characters>23176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ACTA DE ASAMBLEA DE CONSTITUCION</vt:lpstr>
    </vt:vector>
  </TitlesOfParts>
  <Company>Familia</Company>
  <LinksUpToDate>false</LinksUpToDate>
  <CharactersWithSpaces>27187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ASAMBLEA DE CONSTITUCION</dc:title>
  <dc:subject/>
  <dc:creator>Familia</dc:creator>
  <cp:keywords/>
  <dc:description/>
  <cp:lastModifiedBy>pc</cp:lastModifiedBy>
  <cp:revision>6</cp:revision>
  <cp:lastPrinted>2011-03-30T23:38:00Z</cp:lastPrinted>
  <dcterms:created xsi:type="dcterms:W3CDTF">2023-09-26T01:41:00Z</dcterms:created>
  <dcterms:modified xsi:type="dcterms:W3CDTF">2023-09-26T01:49:00Z</dcterms:modified>
</cp:coreProperties>
</file>